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8E7" w:rsidRPr="00E92248" w:rsidRDefault="009A18E7" w:rsidP="00045760">
      <w:pPr>
        <w:snapToGrid w:val="0"/>
        <w:ind w:right="274"/>
        <w:jc w:val="center"/>
        <w:rPr>
          <w:rFonts w:ascii="Times New Roman" w:eastAsia="標楷體" w:hAnsi="Times New Roman" w:cs="Times New Roman"/>
          <w:b/>
          <w:bCs/>
          <w:snapToGrid w:val="0"/>
          <w:kern w:val="0"/>
          <w:sz w:val="32"/>
          <w:szCs w:val="32"/>
        </w:rPr>
      </w:pPr>
      <w:r w:rsidRPr="00E92248">
        <w:rPr>
          <w:rFonts w:ascii="Times New Roman" w:eastAsia="標楷體" w:hAnsi="Times New Roman" w:cs="Times New Roman"/>
          <w:b/>
          <w:bCs/>
          <w:snapToGrid w:val="0"/>
          <w:kern w:val="0"/>
          <w:sz w:val="32"/>
          <w:szCs w:val="32"/>
        </w:rPr>
        <w:t>Fu Jen Catholic University</w:t>
      </w:r>
    </w:p>
    <w:p w:rsidR="009A18E7" w:rsidRPr="00E92248" w:rsidRDefault="009A18E7" w:rsidP="00045760">
      <w:pPr>
        <w:snapToGrid w:val="0"/>
        <w:ind w:right="274"/>
        <w:jc w:val="center"/>
        <w:rPr>
          <w:rFonts w:ascii="Times New Roman" w:eastAsia="標楷體" w:hAnsi="Times New Roman" w:cs="Times New Roman"/>
          <w:b/>
          <w:bCs/>
          <w:snapToGrid w:val="0"/>
          <w:kern w:val="0"/>
          <w:sz w:val="32"/>
          <w:szCs w:val="32"/>
        </w:rPr>
      </w:pPr>
      <w:r w:rsidRPr="00E92248">
        <w:rPr>
          <w:rFonts w:ascii="Times New Roman" w:eastAsia="標楷體" w:hAnsi="Times New Roman" w:cs="Times New Roman"/>
          <w:b/>
          <w:bCs/>
          <w:snapToGrid w:val="0"/>
          <w:kern w:val="0"/>
          <w:sz w:val="32"/>
          <w:szCs w:val="32"/>
        </w:rPr>
        <w:t xml:space="preserve">Regulations Governing </w:t>
      </w:r>
      <w:r w:rsidR="00E92248" w:rsidRPr="00E92248">
        <w:rPr>
          <w:rFonts w:ascii="Times New Roman" w:eastAsia="標楷體" w:hAnsi="Times New Roman" w:cs="Times New Roman"/>
          <w:b/>
          <w:bCs/>
          <w:snapToGrid w:val="0"/>
          <w:kern w:val="0"/>
          <w:sz w:val="32"/>
          <w:szCs w:val="32"/>
        </w:rPr>
        <w:t xml:space="preserve">the </w:t>
      </w:r>
      <w:r w:rsidRPr="00E92248">
        <w:rPr>
          <w:rFonts w:ascii="Times New Roman" w:eastAsia="標楷體" w:hAnsi="Times New Roman" w:cs="Times New Roman"/>
          <w:b/>
          <w:bCs/>
          <w:snapToGrid w:val="0"/>
          <w:kern w:val="0"/>
          <w:sz w:val="32"/>
          <w:szCs w:val="32"/>
        </w:rPr>
        <w:t xml:space="preserve">Grant </w:t>
      </w:r>
      <w:r w:rsidR="000059BF">
        <w:rPr>
          <w:rFonts w:ascii="Times New Roman" w:eastAsia="標楷體" w:hAnsi="Times New Roman" w:cs="Times New Roman" w:hint="eastAsia"/>
          <w:b/>
          <w:bCs/>
          <w:snapToGrid w:val="0"/>
          <w:kern w:val="0"/>
          <w:sz w:val="32"/>
          <w:szCs w:val="32"/>
        </w:rPr>
        <w:t>for</w:t>
      </w:r>
      <w:bookmarkStart w:id="0" w:name="_GoBack"/>
      <w:bookmarkEnd w:id="0"/>
      <w:r w:rsidR="002B77E0">
        <w:rPr>
          <w:rFonts w:ascii="Times New Roman" w:eastAsia="標楷體" w:hAnsi="Times New Roman" w:cs="Times New Roman" w:hint="eastAsia"/>
          <w:b/>
          <w:bCs/>
          <w:snapToGrid w:val="0"/>
          <w:kern w:val="0"/>
          <w:sz w:val="32"/>
          <w:szCs w:val="32"/>
        </w:rPr>
        <w:t xml:space="preserve"> </w:t>
      </w:r>
      <w:r w:rsidR="002B77E0">
        <w:rPr>
          <w:rFonts w:ascii="Times New Roman" w:eastAsia="標楷體" w:hAnsi="Times New Roman" w:cs="Times New Roman"/>
          <w:b/>
          <w:bCs/>
          <w:snapToGrid w:val="0"/>
          <w:kern w:val="0"/>
          <w:sz w:val="32"/>
          <w:szCs w:val="32"/>
        </w:rPr>
        <w:t>Artistic P</w:t>
      </w:r>
      <w:r w:rsidR="002B77E0">
        <w:rPr>
          <w:rFonts w:ascii="Times New Roman" w:eastAsia="標楷體" w:hAnsi="Times New Roman" w:cs="Times New Roman" w:hint="eastAsia"/>
          <w:b/>
          <w:bCs/>
          <w:snapToGrid w:val="0"/>
          <w:kern w:val="0"/>
          <w:sz w:val="32"/>
          <w:szCs w:val="32"/>
        </w:rPr>
        <w:t>erformance</w:t>
      </w:r>
      <w:r w:rsidRPr="00E92248">
        <w:rPr>
          <w:rFonts w:ascii="Times New Roman" w:eastAsia="標楷體" w:hAnsi="Times New Roman" w:cs="Times New Roman"/>
          <w:b/>
          <w:bCs/>
          <w:snapToGrid w:val="0"/>
          <w:kern w:val="0"/>
          <w:sz w:val="32"/>
          <w:szCs w:val="32"/>
        </w:rPr>
        <w:t xml:space="preserve"> and Exhibitions</w:t>
      </w:r>
    </w:p>
    <w:p w:rsidR="00045760" w:rsidRDefault="00045760" w:rsidP="00045760">
      <w:pPr>
        <w:snapToGrid w:val="0"/>
        <w:ind w:left="4089" w:right="274"/>
        <w:jc w:val="right"/>
        <w:rPr>
          <w:rFonts w:ascii="標楷體" w:eastAsia="標楷體" w:hAnsi="標楷體" w:cs="Times New Roman"/>
          <w:snapToGrid w:val="0"/>
          <w:kern w:val="0"/>
          <w:sz w:val="20"/>
          <w:szCs w:val="20"/>
        </w:rPr>
      </w:pPr>
    </w:p>
    <w:p w:rsidR="00E92248" w:rsidRPr="00E92248" w:rsidRDefault="001568C8" w:rsidP="00E92248">
      <w:pPr>
        <w:wordWrap w:val="0"/>
        <w:snapToGrid w:val="0"/>
        <w:ind w:leftChars="-413" w:left="-197" w:right="374" w:hangingChars="496" w:hanging="794"/>
        <w:jc w:val="right"/>
        <w:rPr>
          <w:rFonts w:ascii="Times New Roman" w:eastAsia="標楷體" w:hAnsi="Times New Roman" w:cs="Times New Roman"/>
          <w:snapToGrid w:val="0"/>
          <w:kern w:val="0"/>
          <w:sz w:val="16"/>
          <w:szCs w:val="16"/>
        </w:rPr>
      </w:pPr>
      <w:r>
        <w:rPr>
          <w:rFonts w:ascii="Times New Roman" w:eastAsia="標楷體" w:hAnsi="Times New Roman" w:cs="Times New Roman" w:hint="eastAsia"/>
          <w:snapToGrid w:val="0"/>
          <w:kern w:val="0"/>
          <w:sz w:val="16"/>
          <w:szCs w:val="16"/>
        </w:rPr>
        <w:t>Pass</w:t>
      </w:r>
      <w:r w:rsidR="00E92248" w:rsidRPr="00E92248">
        <w:rPr>
          <w:rFonts w:ascii="Times New Roman" w:eastAsia="標楷體" w:hAnsi="Times New Roman" w:cs="Times New Roman"/>
          <w:snapToGrid w:val="0"/>
          <w:kern w:val="0"/>
          <w:sz w:val="16"/>
          <w:szCs w:val="16"/>
        </w:rPr>
        <w:t>ed at the Seventh Meeting of the Executive Council for the 2010-2011 Academic Year on April 14, 2011</w:t>
      </w:r>
    </w:p>
    <w:p w:rsidR="00E92248" w:rsidRPr="00E92248" w:rsidRDefault="001568C8" w:rsidP="00C50712">
      <w:pPr>
        <w:wordWrap w:val="0"/>
        <w:snapToGrid w:val="0"/>
        <w:ind w:left="284" w:right="374"/>
        <w:jc w:val="right"/>
        <w:rPr>
          <w:rFonts w:ascii="Times New Roman" w:eastAsia="標楷體" w:hAnsi="Times New Roman" w:cs="Times New Roman"/>
          <w:snapToGrid w:val="0"/>
          <w:kern w:val="0"/>
          <w:sz w:val="16"/>
          <w:szCs w:val="16"/>
        </w:rPr>
      </w:pPr>
      <w:r>
        <w:rPr>
          <w:rFonts w:ascii="Times New Roman" w:eastAsia="標楷體" w:hAnsi="Times New Roman" w:cs="Times New Roman"/>
          <w:snapToGrid w:val="0"/>
          <w:kern w:val="0"/>
          <w:sz w:val="16"/>
          <w:szCs w:val="16"/>
        </w:rPr>
        <w:t>Amen</w:t>
      </w:r>
      <w:r>
        <w:rPr>
          <w:rFonts w:ascii="Times New Roman" w:eastAsia="標楷體" w:hAnsi="Times New Roman" w:cs="Times New Roman" w:hint="eastAsia"/>
          <w:snapToGrid w:val="0"/>
          <w:kern w:val="0"/>
          <w:sz w:val="16"/>
          <w:szCs w:val="16"/>
        </w:rPr>
        <w:t>d</w:t>
      </w:r>
      <w:r w:rsidR="00C50712">
        <w:rPr>
          <w:rFonts w:ascii="Times New Roman" w:eastAsia="標楷體" w:hAnsi="Times New Roman" w:cs="Times New Roman" w:hint="eastAsia"/>
          <w:snapToGrid w:val="0"/>
          <w:kern w:val="0"/>
          <w:sz w:val="16"/>
          <w:szCs w:val="16"/>
        </w:rPr>
        <w:t xml:space="preserve">ed </w:t>
      </w:r>
      <w:r w:rsidR="00E92248" w:rsidRPr="00E92248">
        <w:rPr>
          <w:rFonts w:ascii="Times New Roman" w:eastAsia="標楷體" w:hAnsi="Times New Roman" w:cs="Times New Roman"/>
          <w:snapToGrid w:val="0"/>
          <w:kern w:val="0"/>
          <w:sz w:val="16"/>
          <w:szCs w:val="16"/>
        </w:rPr>
        <w:t>at the Seventh Meeting of the Executive Council for the 2011-2012 Academic Year on April 12, 2012</w:t>
      </w:r>
    </w:p>
    <w:p w:rsidR="00E92248" w:rsidRPr="00E92248" w:rsidRDefault="001568C8" w:rsidP="00C50712">
      <w:pPr>
        <w:wordWrap w:val="0"/>
        <w:snapToGrid w:val="0"/>
        <w:ind w:left="709" w:right="374"/>
        <w:jc w:val="right"/>
        <w:rPr>
          <w:rFonts w:ascii="Times New Roman" w:eastAsia="標楷體" w:hAnsi="Times New Roman" w:cs="Times New Roman"/>
          <w:snapToGrid w:val="0"/>
          <w:kern w:val="0"/>
          <w:sz w:val="16"/>
          <w:szCs w:val="16"/>
        </w:rPr>
      </w:pPr>
      <w:r>
        <w:rPr>
          <w:rFonts w:ascii="Times New Roman" w:eastAsia="標楷體" w:hAnsi="Times New Roman" w:cs="Times New Roman"/>
          <w:snapToGrid w:val="0"/>
          <w:kern w:val="0"/>
          <w:sz w:val="16"/>
          <w:szCs w:val="16"/>
        </w:rPr>
        <w:t>Amended</w:t>
      </w:r>
      <w:r w:rsidR="00C50712">
        <w:rPr>
          <w:rFonts w:ascii="Times New Roman" w:eastAsia="標楷體" w:hAnsi="Times New Roman" w:cs="Times New Roman" w:hint="eastAsia"/>
          <w:snapToGrid w:val="0"/>
          <w:kern w:val="0"/>
          <w:sz w:val="16"/>
          <w:szCs w:val="16"/>
        </w:rPr>
        <w:t xml:space="preserve"> </w:t>
      </w:r>
      <w:r w:rsidR="00E92248" w:rsidRPr="00E92248">
        <w:rPr>
          <w:rFonts w:ascii="Times New Roman" w:eastAsia="標楷體" w:hAnsi="Times New Roman" w:cs="Times New Roman"/>
          <w:snapToGrid w:val="0"/>
          <w:kern w:val="0"/>
          <w:sz w:val="16"/>
          <w:szCs w:val="16"/>
        </w:rPr>
        <w:t>at the Tenth Meeting of the Executive Council for the 2016-2017 Academic Year on July 6, 2017</w:t>
      </w:r>
    </w:p>
    <w:p w:rsidR="00E92248" w:rsidRPr="00045760" w:rsidRDefault="00E92248" w:rsidP="00E92248">
      <w:pPr>
        <w:snapToGrid w:val="0"/>
        <w:ind w:left="4089" w:right="274"/>
        <w:jc w:val="right"/>
        <w:rPr>
          <w:rFonts w:ascii="標楷體" w:eastAsia="標楷體" w:hAnsi="標楷體" w:cs="Times New Roman"/>
          <w:snapToGrid w:val="0"/>
          <w:kern w:val="0"/>
          <w:sz w:val="20"/>
          <w:szCs w:val="20"/>
        </w:rPr>
      </w:pPr>
    </w:p>
    <w:p w:rsidR="009A18E7" w:rsidRPr="00E92248" w:rsidRDefault="009A18E7" w:rsidP="00045760">
      <w:pPr>
        <w:pStyle w:val="a9"/>
        <w:tabs>
          <w:tab w:val="left" w:pos="1233"/>
        </w:tabs>
        <w:snapToGrid w:val="0"/>
        <w:ind w:left="1230" w:hanging="992"/>
        <w:rPr>
          <w:rFonts w:ascii="Times New Roman" w:hAnsi="Times New Roman" w:cs="Times New Roman"/>
          <w:szCs w:val="22"/>
          <w:lang w:eastAsia="zh-TW"/>
        </w:rPr>
      </w:pPr>
      <w:r w:rsidRPr="00E92248">
        <w:rPr>
          <w:rFonts w:ascii="Times New Roman" w:hAnsi="Times New Roman" w:cs="Times New Roman"/>
          <w:szCs w:val="22"/>
          <w:lang w:eastAsia="zh-TW"/>
        </w:rPr>
        <w:t>Article 1</w:t>
      </w:r>
    </w:p>
    <w:p w:rsidR="009A18E7" w:rsidRPr="00E92248" w:rsidRDefault="009A18E7" w:rsidP="009A18E7">
      <w:pPr>
        <w:pStyle w:val="a9"/>
        <w:tabs>
          <w:tab w:val="left" w:pos="1233"/>
        </w:tabs>
        <w:snapToGrid w:val="0"/>
        <w:ind w:left="238"/>
        <w:rPr>
          <w:rFonts w:ascii="Times New Roman" w:hAnsi="Times New Roman" w:cs="Times New Roman"/>
          <w:szCs w:val="22"/>
          <w:lang w:eastAsia="zh-TW"/>
        </w:rPr>
      </w:pPr>
      <w:r w:rsidRPr="00E92248">
        <w:rPr>
          <w:rFonts w:ascii="Times New Roman" w:hAnsi="Times New Roman" w:cs="Times New Roman"/>
          <w:szCs w:val="22"/>
          <w:lang w:eastAsia="zh-TW"/>
        </w:rPr>
        <w:t>The</w:t>
      </w:r>
      <w:r w:rsidR="00E92248" w:rsidRPr="00E92248">
        <w:rPr>
          <w:rFonts w:ascii="Times New Roman" w:hAnsi="Times New Roman" w:cs="Times New Roman"/>
          <w:szCs w:val="22"/>
          <w:lang w:eastAsia="zh-TW"/>
        </w:rPr>
        <w:t>se</w:t>
      </w:r>
      <w:r w:rsidRPr="00E92248">
        <w:rPr>
          <w:rFonts w:ascii="Times New Roman" w:hAnsi="Times New Roman" w:cs="Times New Roman"/>
          <w:szCs w:val="22"/>
          <w:lang w:eastAsia="zh-TW"/>
        </w:rPr>
        <w:t xml:space="preserve"> Regulations were formulated in order to encourage fu</w:t>
      </w:r>
      <w:r w:rsidR="001568C8">
        <w:rPr>
          <w:rFonts w:ascii="Times New Roman" w:hAnsi="Times New Roman" w:cs="Times New Roman"/>
          <w:szCs w:val="22"/>
          <w:lang w:eastAsia="zh-TW"/>
        </w:rPr>
        <w:t>ll-time time instructors (</w:t>
      </w:r>
      <w:r w:rsidR="001568C8">
        <w:rPr>
          <w:rFonts w:ascii="Times New Roman" w:hAnsi="Times New Roman" w:cs="Times New Roman" w:hint="eastAsia"/>
          <w:szCs w:val="22"/>
          <w:lang w:eastAsia="zh-TW"/>
        </w:rPr>
        <w:t>ex</w:t>
      </w:r>
      <w:r w:rsidRPr="00E92248">
        <w:rPr>
          <w:rFonts w:ascii="Times New Roman" w:hAnsi="Times New Roman" w:cs="Times New Roman"/>
          <w:szCs w:val="22"/>
          <w:lang w:eastAsia="zh-TW"/>
        </w:rPr>
        <w:t xml:space="preserve">cluding jointly appointed clinical instructors) and research fellows to </w:t>
      </w:r>
      <w:r w:rsidR="001568C8">
        <w:rPr>
          <w:rFonts w:ascii="Times New Roman" w:hAnsi="Times New Roman" w:cs="Times New Roman" w:hint="eastAsia"/>
          <w:szCs w:val="22"/>
          <w:lang w:eastAsia="zh-TW"/>
        </w:rPr>
        <w:t>engage in artistic performances, exhibition</w:t>
      </w:r>
      <w:r w:rsidRPr="00E92248">
        <w:rPr>
          <w:rFonts w:ascii="Times New Roman" w:hAnsi="Times New Roman" w:cs="Times New Roman"/>
          <w:szCs w:val="22"/>
          <w:lang w:eastAsia="zh-TW"/>
        </w:rPr>
        <w:t xml:space="preserve">s, </w:t>
      </w:r>
      <w:r w:rsidR="001568C8">
        <w:rPr>
          <w:rFonts w:ascii="Times New Roman" w:hAnsi="Times New Roman" w:cs="Times New Roman" w:hint="eastAsia"/>
          <w:szCs w:val="22"/>
          <w:lang w:eastAsia="zh-TW"/>
        </w:rPr>
        <w:t>and</w:t>
      </w:r>
      <w:r w:rsidRPr="00E92248">
        <w:rPr>
          <w:rFonts w:ascii="Times New Roman" w:hAnsi="Times New Roman" w:cs="Times New Roman"/>
          <w:szCs w:val="22"/>
          <w:lang w:eastAsia="zh-TW"/>
        </w:rPr>
        <w:t xml:space="preserve"> competitions.</w:t>
      </w:r>
    </w:p>
    <w:p w:rsidR="00E92248" w:rsidRDefault="00E92248" w:rsidP="009A18E7">
      <w:pPr>
        <w:pStyle w:val="a9"/>
        <w:tabs>
          <w:tab w:val="left" w:pos="1233"/>
        </w:tabs>
        <w:snapToGrid w:val="0"/>
        <w:ind w:left="238"/>
        <w:rPr>
          <w:rFonts w:cs="細明體"/>
          <w:szCs w:val="22"/>
          <w:lang w:eastAsia="zh-TW"/>
        </w:rPr>
      </w:pPr>
    </w:p>
    <w:p w:rsidR="004D1881" w:rsidRDefault="004D1881" w:rsidP="004D1881">
      <w:pPr>
        <w:pStyle w:val="a9"/>
        <w:tabs>
          <w:tab w:val="left" w:pos="1233"/>
        </w:tabs>
        <w:snapToGrid w:val="0"/>
        <w:ind w:left="238"/>
        <w:rPr>
          <w:rFonts w:ascii="Times New Roman" w:hAnsi="Times New Roman" w:cs="Times New Roman"/>
          <w:szCs w:val="22"/>
          <w:lang w:eastAsia="zh-TW"/>
        </w:rPr>
      </w:pPr>
      <w:r w:rsidRPr="00E92248">
        <w:rPr>
          <w:rFonts w:ascii="Times New Roman" w:hAnsi="Times New Roman" w:cs="Times New Roman"/>
          <w:szCs w:val="22"/>
          <w:lang w:eastAsia="zh-TW"/>
        </w:rPr>
        <w:t>Article 2: Eligibility</w:t>
      </w:r>
    </w:p>
    <w:p w:rsidR="004D1881" w:rsidRDefault="004B27B7" w:rsidP="004D1881">
      <w:pPr>
        <w:pStyle w:val="a9"/>
        <w:tabs>
          <w:tab w:val="left" w:pos="1233"/>
        </w:tabs>
        <w:snapToGrid w:val="0"/>
        <w:ind w:left="238"/>
        <w:rPr>
          <w:rFonts w:ascii="Times New Roman" w:hAnsi="Times New Roman" w:cs="Times New Roman"/>
          <w:lang w:eastAsia="zh-TW"/>
        </w:rPr>
      </w:pPr>
      <w:r w:rsidRPr="00C835F9">
        <w:rPr>
          <w:rFonts w:ascii="Times New Roman" w:hAnsi="Times New Roman" w:cs="Times New Roman"/>
          <w:szCs w:val="22"/>
          <w:lang w:eastAsia="zh-TW"/>
        </w:rPr>
        <w:t>The personnel describe</w:t>
      </w:r>
      <w:r>
        <w:rPr>
          <w:rFonts w:ascii="Times New Roman" w:hAnsi="Times New Roman" w:cs="Times New Roman"/>
          <w:szCs w:val="22"/>
          <w:lang w:eastAsia="zh-TW"/>
        </w:rPr>
        <w:t>d in the preceding article must</w:t>
      </w:r>
      <w:r>
        <w:rPr>
          <w:rFonts w:ascii="Times New Roman" w:hAnsi="Times New Roman" w:cs="Times New Roman" w:hint="eastAsia"/>
          <w:szCs w:val="22"/>
          <w:lang w:eastAsia="zh-TW"/>
        </w:rPr>
        <w:t xml:space="preserve"> visit</w:t>
      </w:r>
      <w:r w:rsidRPr="00C835F9">
        <w:rPr>
          <w:rFonts w:ascii="Times New Roman" w:hAnsi="Times New Roman" w:cs="Times New Roman"/>
        </w:rPr>
        <w:t xml:space="preserve"> the website of the Center for Taiwan Academic Research Ethics Education, enroll in and complete the Academic Ethics Course, and then present proof that they completed the course and passed the examination</w:t>
      </w:r>
      <w:r w:rsidRPr="00C835F9">
        <w:rPr>
          <w:rFonts w:ascii="Times New Roman" w:hAnsi="Times New Roman" w:cs="Times New Roman"/>
          <w:lang w:eastAsia="zh-TW"/>
        </w:rPr>
        <w:t>, as stipulated in Article 2 of Fu Jen Catholic University Regulations Governing the Management of Academic Ethics</w:t>
      </w:r>
      <w:r w:rsidR="004D1881">
        <w:rPr>
          <w:rFonts w:ascii="Times New Roman" w:hAnsi="Times New Roman" w:cs="Times New Roman" w:hint="eastAsia"/>
          <w:lang w:eastAsia="zh-TW"/>
        </w:rPr>
        <w:t>.</w:t>
      </w:r>
    </w:p>
    <w:p w:rsidR="004D1881" w:rsidRPr="00456270" w:rsidRDefault="004D1881" w:rsidP="004D1881">
      <w:pPr>
        <w:pStyle w:val="a9"/>
        <w:tabs>
          <w:tab w:val="left" w:pos="1233"/>
        </w:tabs>
        <w:snapToGrid w:val="0"/>
        <w:ind w:left="238"/>
        <w:rPr>
          <w:rFonts w:ascii="Times New Roman" w:hAnsi="Times New Roman" w:cs="Times New Roman"/>
          <w:szCs w:val="22"/>
          <w:lang w:eastAsia="zh-TW"/>
        </w:rPr>
      </w:pPr>
      <w:r>
        <w:rPr>
          <w:rFonts w:ascii="Times New Roman" w:hAnsi="Times New Roman" w:cs="Times New Roman" w:hint="eastAsia"/>
          <w:lang w:eastAsia="zh-TW"/>
        </w:rPr>
        <w:t xml:space="preserve">An applicant must have </w:t>
      </w:r>
      <w:r w:rsidR="00B56F42">
        <w:rPr>
          <w:rFonts w:ascii="Times New Roman" w:hAnsi="Times New Roman" w:cs="Times New Roman" w:hint="eastAsia"/>
          <w:lang w:eastAsia="zh-TW"/>
        </w:rPr>
        <w:t xml:space="preserve">engaged in </w:t>
      </w:r>
      <w:r w:rsidR="004B27B7">
        <w:rPr>
          <w:rFonts w:ascii="Times New Roman" w:hAnsi="Times New Roman" w:cs="Times New Roman" w:hint="eastAsia"/>
          <w:lang w:eastAsia="zh-TW"/>
        </w:rPr>
        <w:t xml:space="preserve">a performance </w:t>
      </w:r>
      <w:r>
        <w:rPr>
          <w:rFonts w:ascii="Times New Roman" w:hAnsi="Times New Roman" w:cs="Times New Roman" w:hint="eastAsia"/>
          <w:lang w:eastAsia="zh-TW"/>
        </w:rPr>
        <w:t>or exhibit</w:t>
      </w:r>
      <w:r w:rsidR="00B56F42">
        <w:rPr>
          <w:rFonts w:ascii="Times New Roman" w:hAnsi="Times New Roman" w:cs="Times New Roman" w:hint="eastAsia"/>
          <w:lang w:eastAsia="zh-TW"/>
        </w:rPr>
        <w:t>ion</w:t>
      </w:r>
      <w:r>
        <w:rPr>
          <w:rFonts w:ascii="Times New Roman" w:hAnsi="Times New Roman" w:cs="Times New Roman" w:hint="eastAsia"/>
          <w:lang w:eastAsia="zh-TW"/>
        </w:rPr>
        <w:t xml:space="preserve"> under the name of Fu Jen Catholic</w:t>
      </w:r>
      <w:r w:rsidR="004B27B7">
        <w:rPr>
          <w:rFonts w:ascii="Times New Roman" w:hAnsi="Times New Roman" w:cs="Times New Roman" w:hint="eastAsia"/>
          <w:lang w:eastAsia="zh-TW"/>
        </w:rPr>
        <w:t xml:space="preserve"> University over the past</w:t>
      </w:r>
      <w:r w:rsidR="00B56F42">
        <w:rPr>
          <w:rFonts w:ascii="Times New Roman" w:hAnsi="Times New Roman" w:cs="Times New Roman" w:hint="eastAsia"/>
          <w:lang w:eastAsia="zh-TW"/>
        </w:rPr>
        <w:t xml:space="preserve"> year as well as</w:t>
      </w:r>
      <w:r>
        <w:rPr>
          <w:rFonts w:ascii="Times New Roman" w:hAnsi="Times New Roman" w:cs="Times New Roman" w:hint="eastAsia"/>
          <w:lang w:eastAsia="zh-TW"/>
        </w:rPr>
        <w:t xml:space="preserve"> meet one of the </w:t>
      </w:r>
      <w:r w:rsidRPr="00456270">
        <w:rPr>
          <w:rFonts w:ascii="Times New Roman" w:hAnsi="Times New Roman" w:cs="Times New Roman"/>
          <w:szCs w:val="22"/>
          <w:lang w:eastAsia="zh-TW"/>
        </w:rPr>
        <w:t>requirements</w:t>
      </w:r>
      <w:r w:rsidR="00B56F42">
        <w:rPr>
          <w:rFonts w:ascii="Times New Roman" w:hAnsi="Times New Roman" w:cs="Times New Roman" w:hint="eastAsia"/>
          <w:szCs w:val="22"/>
          <w:lang w:eastAsia="zh-TW"/>
        </w:rPr>
        <w:t xml:space="preserve"> below</w:t>
      </w:r>
      <w:r w:rsidRPr="00456270">
        <w:rPr>
          <w:rFonts w:ascii="Times New Roman" w:hAnsi="Times New Roman" w:cs="Times New Roman"/>
          <w:szCs w:val="22"/>
          <w:lang w:eastAsia="zh-TW"/>
        </w:rPr>
        <w:t>:</w:t>
      </w:r>
    </w:p>
    <w:p w:rsidR="004D1881" w:rsidRPr="00C81D78" w:rsidRDefault="00B56F42" w:rsidP="004D1881">
      <w:pPr>
        <w:pStyle w:val="a9"/>
        <w:numPr>
          <w:ilvl w:val="0"/>
          <w:numId w:val="1"/>
        </w:numPr>
        <w:tabs>
          <w:tab w:val="left" w:pos="1233"/>
        </w:tabs>
        <w:snapToGrid w:val="0"/>
        <w:rPr>
          <w:rFonts w:ascii="Times New Roman" w:hAnsi="Times New Roman" w:cs="Times New Roman"/>
          <w:szCs w:val="22"/>
          <w:lang w:eastAsia="zh-TW"/>
        </w:rPr>
      </w:pPr>
      <w:r>
        <w:rPr>
          <w:rFonts w:ascii="Times New Roman" w:hAnsi="Times New Roman" w:cs="Times New Roman" w:hint="eastAsia"/>
          <w:szCs w:val="22"/>
          <w:lang w:eastAsia="zh-TW"/>
        </w:rPr>
        <w:t>The applicant r</w:t>
      </w:r>
      <w:r w:rsidR="004B27B7">
        <w:rPr>
          <w:rFonts w:ascii="Times New Roman" w:hAnsi="Times New Roman" w:cs="Times New Roman" w:hint="eastAsia"/>
          <w:szCs w:val="22"/>
          <w:lang w:eastAsia="zh-TW"/>
        </w:rPr>
        <w:t>eceived an i</w:t>
      </w:r>
      <w:r w:rsidR="004B27B7">
        <w:rPr>
          <w:rFonts w:ascii="Times New Roman" w:hAnsi="Times New Roman" w:cs="Times New Roman"/>
          <w:szCs w:val="22"/>
          <w:lang w:eastAsia="zh-TW"/>
        </w:rPr>
        <w:t xml:space="preserve">nvitation </w:t>
      </w:r>
      <w:r w:rsidR="004B27B7">
        <w:rPr>
          <w:rFonts w:ascii="Times New Roman" w:hAnsi="Times New Roman" w:cs="Times New Roman" w:hint="eastAsia"/>
          <w:szCs w:val="22"/>
          <w:lang w:eastAsia="zh-TW"/>
        </w:rPr>
        <w:t>from an</w:t>
      </w:r>
      <w:r w:rsidR="004D1881" w:rsidRPr="00C81D78">
        <w:rPr>
          <w:rFonts w:ascii="Times New Roman" w:hAnsi="Times New Roman" w:cs="Times New Roman"/>
          <w:szCs w:val="22"/>
          <w:lang w:eastAsia="zh-TW"/>
        </w:rPr>
        <w:t xml:space="preserve"> international art organization</w:t>
      </w:r>
      <w:r w:rsidR="004B27B7">
        <w:rPr>
          <w:rFonts w:ascii="Times New Roman" w:hAnsi="Times New Roman" w:cs="Times New Roman" w:hint="eastAsia"/>
          <w:szCs w:val="22"/>
          <w:lang w:eastAsia="zh-TW"/>
        </w:rPr>
        <w:t xml:space="preserve"> to perform or exhibit</w:t>
      </w:r>
      <w:r w:rsidR="004D1881" w:rsidRPr="00C81D78">
        <w:rPr>
          <w:rFonts w:ascii="Times New Roman" w:hAnsi="Times New Roman" w:cs="Times New Roman"/>
          <w:szCs w:val="22"/>
          <w:lang w:eastAsia="zh-TW"/>
        </w:rPr>
        <w:t>.</w:t>
      </w:r>
    </w:p>
    <w:p w:rsidR="004D1881" w:rsidRPr="00C81D78" w:rsidRDefault="00B56F42" w:rsidP="004D1881">
      <w:pPr>
        <w:pStyle w:val="a9"/>
        <w:numPr>
          <w:ilvl w:val="0"/>
          <w:numId w:val="1"/>
        </w:numPr>
        <w:snapToGrid w:val="0"/>
        <w:ind w:right="-28"/>
        <w:rPr>
          <w:rFonts w:ascii="Times New Roman" w:hAnsi="Times New Roman" w:cs="Times New Roman"/>
          <w:snapToGrid w:val="0"/>
          <w:lang w:eastAsia="zh-TW"/>
        </w:rPr>
      </w:pPr>
      <w:r>
        <w:rPr>
          <w:rFonts w:ascii="Times New Roman" w:hAnsi="Times New Roman" w:cs="Times New Roman" w:hint="eastAsia"/>
          <w:snapToGrid w:val="0"/>
          <w:lang w:eastAsia="zh-TW"/>
        </w:rPr>
        <w:t>The applicant put on an artistic p</w:t>
      </w:r>
      <w:r w:rsidR="00D10127">
        <w:rPr>
          <w:rFonts w:ascii="Times New Roman" w:hAnsi="Times New Roman" w:cs="Times New Roman" w:hint="eastAsia"/>
          <w:snapToGrid w:val="0"/>
          <w:lang w:eastAsia="zh-TW"/>
        </w:rPr>
        <w:t>erform</w:t>
      </w:r>
      <w:r>
        <w:rPr>
          <w:rFonts w:ascii="Times New Roman" w:hAnsi="Times New Roman" w:cs="Times New Roman" w:hint="eastAsia"/>
          <w:snapToGrid w:val="0"/>
          <w:lang w:eastAsia="zh-TW"/>
        </w:rPr>
        <w:t>ance</w:t>
      </w:r>
      <w:r w:rsidR="00D10127">
        <w:rPr>
          <w:rFonts w:ascii="Times New Roman" w:hAnsi="Times New Roman" w:cs="Times New Roman" w:hint="eastAsia"/>
          <w:snapToGrid w:val="0"/>
          <w:lang w:eastAsia="zh-TW"/>
        </w:rPr>
        <w:t xml:space="preserve"> or exhibit</w:t>
      </w:r>
      <w:r>
        <w:rPr>
          <w:rFonts w:ascii="Times New Roman" w:hAnsi="Times New Roman" w:cs="Times New Roman" w:hint="eastAsia"/>
          <w:snapToGrid w:val="0"/>
          <w:lang w:eastAsia="zh-TW"/>
        </w:rPr>
        <w:t xml:space="preserve">ion </w:t>
      </w:r>
      <w:r w:rsidR="004D1881" w:rsidRPr="00C81D78">
        <w:rPr>
          <w:rFonts w:ascii="Times New Roman" w:hAnsi="Times New Roman" w:cs="Times New Roman"/>
          <w:snapToGrid w:val="0"/>
          <w:lang w:eastAsia="zh-TW"/>
        </w:rPr>
        <w:t>at a public venue at the national, county, or municipal level in Taiwan or abroad.</w:t>
      </w:r>
    </w:p>
    <w:p w:rsidR="004D1881" w:rsidRPr="00C81D78" w:rsidRDefault="004D1881" w:rsidP="004D1881">
      <w:pPr>
        <w:pStyle w:val="a9"/>
        <w:numPr>
          <w:ilvl w:val="0"/>
          <w:numId w:val="1"/>
        </w:numPr>
        <w:snapToGrid w:val="0"/>
        <w:ind w:right="-28"/>
        <w:rPr>
          <w:rFonts w:ascii="Times New Roman" w:hAnsi="Times New Roman" w:cs="Times New Roman"/>
          <w:snapToGrid w:val="0"/>
          <w:lang w:eastAsia="zh-TW"/>
        </w:rPr>
      </w:pPr>
      <w:r w:rsidRPr="00C81D78">
        <w:rPr>
          <w:rFonts w:ascii="Times New Roman" w:hAnsi="Times New Roman" w:cs="Times New Roman"/>
          <w:snapToGrid w:val="0"/>
          <w:lang w:eastAsia="zh-TW"/>
        </w:rPr>
        <w:t xml:space="preserve">Only one application </w:t>
      </w:r>
      <w:r w:rsidR="006455B2">
        <w:rPr>
          <w:rFonts w:ascii="Times New Roman" w:hAnsi="Times New Roman" w:cs="Times New Roman" w:hint="eastAsia"/>
          <w:snapToGrid w:val="0"/>
          <w:lang w:eastAsia="zh-TW"/>
        </w:rPr>
        <w:t>is permitted</w:t>
      </w:r>
      <w:r w:rsidR="00B56F42">
        <w:rPr>
          <w:rFonts w:ascii="Times New Roman" w:hAnsi="Times New Roman" w:cs="Times New Roman"/>
          <w:snapToGrid w:val="0"/>
          <w:lang w:eastAsia="zh-TW"/>
        </w:rPr>
        <w:t xml:space="preserve"> for a joint p</w:t>
      </w:r>
      <w:r w:rsidR="00B56F42">
        <w:rPr>
          <w:rFonts w:ascii="Times New Roman" w:hAnsi="Times New Roman" w:cs="Times New Roman" w:hint="eastAsia"/>
          <w:snapToGrid w:val="0"/>
          <w:lang w:eastAsia="zh-TW"/>
        </w:rPr>
        <w:t>erformance</w:t>
      </w:r>
      <w:r w:rsidRPr="00C81D78">
        <w:rPr>
          <w:rFonts w:ascii="Times New Roman" w:hAnsi="Times New Roman" w:cs="Times New Roman"/>
          <w:snapToGrid w:val="0"/>
          <w:lang w:eastAsia="zh-TW"/>
        </w:rPr>
        <w:t xml:space="preserve"> or exhibition. One of the </w:t>
      </w:r>
      <w:r w:rsidR="00E77055">
        <w:rPr>
          <w:rFonts w:ascii="Times New Roman" w:hAnsi="Times New Roman" w:cs="Times New Roman" w:hint="eastAsia"/>
          <w:snapToGrid w:val="0"/>
          <w:lang w:eastAsia="zh-TW"/>
        </w:rPr>
        <w:t xml:space="preserve">requirements below </w:t>
      </w:r>
      <w:r w:rsidRPr="00C81D78">
        <w:rPr>
          <w:rFonts w:ascii="Times New Roman" w:hAnsi="Times New Roman" w:cs="Times New Roman"/>
          <w:snapToGrid w:val="0"/>
          <w:lang w:eastAsia="zh-TW"/>
        </w:rPr>
        <w:t>must be satisfied:</w:t>
      </w:r>
    </w:p>
    <w:p w:rsidR="004D1881" w:rsidRDefault="00302521" w:rsidP="004D1881">
      <w:pPr>
        <w:pStyle w:val="a9"/>
        <w:numPr>
          <w:ilvl w:val="0"/>
          <w:numId w:val="8"/>
        </w:numPr>
        <w:snapToGrid w:val="0"/>
        <w:ind w:right="113"/>
        <w:jc w:val="both"/>
        <w:rPr>
          <w:rFonts w:ascii="Times New Roman" w:hAnsi="Times New Roman" w:cs="Times New Roman"/>
          <w:snapToGrid w:val="0"/>
          <w:lang w:eastAsia="zh-TW"/>
        </w:rPr>
      </w:pPr>
      <w:r>
        <w:rPr>
          <w:rFonts w:ascii="Times New Roman" w:hAnsi="Times New Roman" w:cs="Times New Roman"/>
          <w:snapToGrid w:val="0"/>
          <w:lang w:eastAsia="zh-TW"/>
        </w:rPr>
        <w:t xml:space="preserve">Music: the applicant (including </w:t>
      </w:r>
      <w:r>
        <w:rPr>
          <w:rFonts w:ascii="Times New Roman" w:hAnsi="Times New Roman" w:cs="Times New Roman" w:hint="eastAsia"/>
          <w:snapToGrid w:val="0"/>
          <w:lang w:eastAsia="zh-TW"/>
        </w:rPr>
        <w:t>the</w:t>
      </w:r>
      <w:r w:rsidR="004D1881" w:rsidRPr="004D1881">
        <w:rPr>
          <w:rFonts w:ascii="Times New Roman" w:hAnsi="Times New Roman" w:cs="Times New Roman"/>
          <w:snapToGrid w:val="0"/>
          <w:lang w:eastAsia="zh-TW"/>
        </w:rPr>
        <w:t xml:space="preserve"> director or co</w:t>
      </w:r>
      <w:r w:rsidR="00E77055">
        <w:rPr>
          <w:rFonts w:ascii="Times New Roman" w:hAnsi="Times New Roman" w:cs="Times New Roman" w:hint="eastAsia"/>
          <w:snapToGrid w:val="0"/>
          <w:lang w:eastAsia="zh-TW"/>
        </w:rPr>
        <w:t>nductor</w:t>
      </w:r>
      <w:r w:rsidR="004D1881" w:rsidRPr="004D1881">
        <w:rPr>
          <w:rFonts w:ascii="Times New Roman" w:hAnsi="Times New Roman" w:cs="Times New Roman"/>
          <w:snapToGrid w:val="0"/>
          <w:lang w:eastAsia="zh-TW"/>
        </w:rPr>
        <w:t xml:space="preserve">) </w:t>
      </w:r>
      <w:r>
        <w:rPr>
          <w:rFonts w:ascii="Times New Roman" w:hAnsi="Times New Roman" w:cs="Times New Roman" w:hint="eastAsia"/>
          <w:snapToGrid w:val="0"/>
          <w:lang w:eastAsia="zh-TW"/>
        </w:rPr>
        <w:t xml:space="preserve">performed for at least </w:t>
      </w:r>
      <w:r w:rsidR="004D1881" w:rsidRPr="004D1881">
        <w:rPr>
          <w:rFonts w:ascii="Times New Roman" w:hAnsi="Times New Roman" w:cs="Times New Roman"/>
          <w:snapToGrid w:val="0"/>
          <w:lang w:eastAsia="zh-TW"/>
        </w:rPr>
        <w:t>ten minutes.</w:t>
      </w:r>
    </w:p>
    <w:p w:rsidR="004D1881" w:rsidRDefault="004D1881" w:rsidP="004D1881">
      <w:pPr>
        <w:pStyle w:val="a9"/>
        <w:numPr>
          <w:ilvl w:val="0"/>
          <w:numId w:val="8"/>
        </w:numPr>
        <w:snapToGrid w:val="0"/>
        <w:ind w:right="113"/>
        <w:jc w:val="both"/>
        <w:rPr>
          <w:rFonts w:ascii="Times New Roman" w:hAnsi="Times New Roman" w:cs="Times New Roman"/>
          <w:snapToGrid w:val="0"/>
          <w:lang w:eastAsia="zh-TW"/>
        </w:rPr>
      </w:pPr>
      <w:r w:rsidRPr="004D1881">
        <w:rPr>
          <w:rFonts w:ascii="Times New Roman" w:hAnsi="Times New Roman" w:cs="Times New Roman"/>
          <w:snapToGrid w:val="0"/>
          <w:lang w:eastAsia="zh-TW"/>
        </w:rPr>
        <w:t xml:space="preserve">Fine arts: the </w:t>
      </w:r>
      <w:r w:rsidR="00F36067">
        <w:rPr>
          <w:rFonts w:ascii="Times New Roman" w:hAnsi="Times New Roman" w:cs="Times New Roman" w:hint="eastAsia"/>
          <w:snapToGrid w:val="0"/>
          <w:lang w:eastAsia="zh-TW"/>
        </w:rPr>
        <w:t>applicant</w:t>
      </w:r>
      <w:r w:rsidR="00F36067">
        <w:rPr>
          <w:rFonts w:ascii="Times New Roman" w:hAnsi="Times New Roman" w:cs="Times New Roman"/>
          <w:snapToGrid w:val="0"/>
          <w:lang w:eastAsia="zh-TW"/>
        </w:rPr>
        <w:t>’</w:t>
      </w:r>
      <w:r w:rsidR="00F36067">
        <w:rPr>
          <w:rFonts w:ascii="Times New Roman" w:hAnsi="Times New Roman" w:cs="Times New Roman" w:hint="eastAsia"/>
          <w:snapToGrid w:val="0"/>
          <w:lang w:eastAsia="zh-TW"/>
        </w:rPr>
        <w:t xml:space="preserve">s </w:t>
      </w:r>
      <w:r w:rsidRPr="004D1881">
        <w:rPr>
          <w:rFonts w:ascii="Times New Roman" w:hAnsi="Times New Roman" w:cs="Times New Roman"/>
          <w:snapToGrid w:val="0"/>
          <w:lang w:eastAsia="zh-TW"/>
        </w:rPr>
        <w:t>works accounted for at least one-t</w:t>
      </w:r>
      <w:r w:rsidR="00B56F42">
        <w:rPr>
          <w:rFonts w:ascii="Times New Roman" w:hAnsi="Times New Roman" w:cs="Times New Roman"/>
          <w:snapToGrid w:val="0"/>
          <w:lang w:eastAsia="zh-TW"/>
        </w:rPr>
        <w:t xml:space="preserve">hird of all works displayed at </w:t>
      </w:r>
      <w:r w:rsidR="00B56F42">
        <w:rPr>
          <w:rFonts w:ascii="Times New Roman" w:hAnsi="Times New Roman" w:cs="Times New Roman" w:hint="eastAsia"/>
          <w:snapToGrid w:val="0"/>
          <w:lang w:eastAsia="zh-TW"/>
        </w:rPr>
        <w:t>the</w:t>
      </w:r>
      <w:r w:rsidRPr="004D1881">
        <w:rPr>
          <w:rFonts w:ascii="Times New Roman" w:hAnsi="Times New Roman" w:cs="Times New Roman"/>
          <w:snapToGrid w:val="0"/>
          <w:lang w:eastAsia="zh-TW"/>
        </w:rPr>
        <w:t xml:space="preserve"> joint exhibition.</w:t>
      </w:r>
    </w:p>
    <w:p w:rsidR="004D1881" w:rsidRDefault="004D1881" w:rsidP="004D1881">
      <w:pPr>
        <w:pStyle w:val="a9"/>
        <w:numPr>
          <w:ilvl w:val="0"/>
          <w:numId w:val="8"/>
        </w:numPr>
        <w:snapToGrid w:val="0"/>
        <w:ind w:right="113"/>
        <w:jc w:val="both"/>
        <w:rPr>
          <w:rFonts w:ascii="Times New Roman" w:hAnsi="Times New Roman" w:cs="Times New Roman"/>
          <w:snapToGrid w:val="0"/>
          <w:lang w:eastAsia="zh-TW"/>
        </w:rPr>
      </w:pPr>
      <w:r w:rsidRPr="004D1881">
        <w:rPr>
          <w:rFonts w:ascii="Times New Roman" w:hAnsi="Times New Roman" w:cs="Times New Roman"/>
          <w:snapToGrid w:val="0"/>
          <w:lang w:eastAsia="zh-TW"/>
        </w:rPr>
        <w:t xml:space="preserve">Animation: the </w:t>
      </w:r>
      <w:r w:rsidR="00F36067">
        <w:rPr>
          <w:rFonts w:ascii="Times New Roman" w:hAnsi="Times New Roman" w:cs="Times New Roman" w:hint="eastAsia"/>
          <w:snapToGrid w:val="0"/>
          <w:lang w:eastAsia="zh-TW"/>
        </w:rPr>
        <w:t>applicant</w:t>
      </w:r>
      <w:r w:rsidR="00F36067">
        <w:rPr>
          <w:rFonts w:ascii="Times New Roman" w:hAnsi="Times New Roman" w:cs="Times New Roman"/>
          <w:snapToGrid w:val="0"/>
          <w:lang w:eastAsia="zh-TW"/>
        </w:rPr>
        <w:t>’</w:t>
      </w:r>
      <w:r w:rsidR="00F36067">
        <w:rPr>
          <w:rFonts w:ascii="Times New Roman" w:hAnsi="Times New Roman" w:cs="Times New Roman" w:hint="eastAsia"/>
          <w:snapToGrid w:val="0"/>
          <w:lang w:eastAsia="zh-TW"/>
        </w:rPr>
        <w:t xml:space="preserve">s </w:t>
      </w:r>
      <w:r w:rsidRPr="004D1881">
        <w:rPr>
          <w:rFonts w:ascii="Times New Roman" w:hAnsi="Times New Roman" w:cs="Times New Roman"/>
          <w:snapToGrid w:val="0"/>
          <w:lang w:eastAsia="zh-TW"/>
        </w:rPr>
        <w:t>animation video is at least two minutes long.</w:t>
      </w:r>
    </w:p>
    <w:p w:rsidR="004D1881" w:rsidRDefault="004D1881" w:rsidP="004D1881">
      <w:pPr>
        <w:pStyle w:val="a9"/>
        <w:numPr>
          <w:ilvl w:val="0"/>
          <w:numId w:val="8"/>
        </w:numPr>
        <w:snapToGrid w:val="0"/>
        <w:ind w:right="113"/>
        <w:jc w:val="both"/>
        <w:rPr>
          <w:rFonts w:ascii="Times New Roman" w:hAnsi="Times New Roman" w:cs="Times New Roman"/>
          <w:snapToGrid w:val="0"/>
          <w:lang w:eastAsia="zh-TW"/>
        </w:rPr>
      </w:pPr>
      <w:r w:rsidRPr="004D1881">
        <w:rPr>
          <w:rFonts w:ascii="Times New Roman" w:hAnsi="Times New Roman" w:cs="Times New Roman"/>
          <w:snapToGrid w:val="0"/>
          <w:lang w:eastAsia="zh-TW"/>
        </w:rPr>
        <w:t xml:space="preserve">Advertisement: the </w:t>
      </w:r>
      <w:r w:rsidR="00F36067">
        <w:rPr>
          <w:rFonts w:ascii="Times New Roman" w:hAnsi="Times New Roman" w:cs="Times New Roman" w:hint="eastAsia"/>
          <w:snapToGrid w:val="0"/>
          <w:lang w:eastAsia="zh-TW"/>
        </w:rPr>
        <w:t>applicant</w:t>
      </w:r>
      <w:r w:rsidR="00F36067">
        <w:rPr>
          <w:rFonts w:ascii="Times New Roman" w:hAnsi="Times New Roman" w:cs="Times New Roman"/>
          <w:snapToGrid w:val="0"/>
          <w:lang w:eastAsia="zh-TW"/>
        </w:rPr>
        <w:t>’</w:t>
      </w:r>
      <w:r w:rsidR="00F36067">
        <w:rPr>
          <w:rFonts w:ascii="Times New Roman" w:hAnsi="Times New Roman" w:cs="Times New Roman" w:hint="eastAsia"/>
          <w:snapToGrid w:val="0"/>
          <w:lang w:eastAsia="zh-TW"/>
        </w:rPr>
        <w:t xml:space="preserve">s </w:t>
      </w:r>
      <w:r w:rsidRPr="004D1881">
        <w:rPr>
          <w:rFonts w:ascii="Times New Roman" w:hAnsi="Times New Roman" w:cs="Times New Roman"/>
          <w:snapToGrid w:val="0"/>
          <w:lang w:eastAsia="zh-TW"/>
        </w:rPr>
        <w:t>advertisement video is at least</w:t>
      </w:r>
      <w:r>
        <w:rPr>
          <w:rFonts w:ascii="Times New Roman" w:hAnsi="Times New Roman" w:cs="Times New Roman" w:hint="eastAsia"/>
          <w:snapToGrid w:val="0"/>
          <w:lang w:eastAsia="zh-TW"/>
        </w:rPr>
        <w:t xml:space="preserve"> </w:t>
      </w:r>
      <w:r w:rsidRPr="004D1881">
        <w:rPr>
          <w:rFonts w:ascii="Times New Roman" w:hAnsi="Times New Roman" w:cs="Times New Roman"/>
          <w:snapToGrid w:val="0"/>
          <w:lang w:eastAsia="zh-TW"/>
        </w:rPr>
        <w:t>thirty seconds</w:t>
      </w:r>
      <w:r w:rsidR="00F36067">
        <w:rPr>
          <w:rFonts w:ascii="Times New Roman" w:hAnsi="Times New Roman" w:cs="Times New Roman" w:hint="eastAsia"/>
          <w:snapToGrid w:val="0"/>
          <w:lang w:eastAsia="zh-TW"/>
        </w:rPr>
        <w:t xml:space="preserve"> long</w:t>
      </w:r>
      <w:r w:rsidRPr="004D1881">
        <w:rPr>
          <w:rFonts w:ascii="Times New Roman" w:hAnsi="Times New Roman" w:cs="Times New Roman"/>
          <w:snapToGrid w:val="0"/>
          <w:lang w:eastAsia="zh-TW"/>
        </w:rPr>
        <w:t>.</w:t>
      </w:r>
    </w:p>
    <w:p w:rsidR="004D1881" w:rsidRDefault="004D1881" w:rsidP="004D1881">
      <w:pPr>
        <w:pStyle w:val="a9"/>
        <w:numPr>
          <w:ilvl w:val="0"/>
          <w:numId w:val="8"/>
        </w:numPr>
        <w:snapToGrid w:val="0"/>
        <w:ind w:right="113"/>
        <w:jc w:val="both"/>
        <w:rPr>
          <w:rFonts w:ascii="Times New Roman" w:hAnsi="Times New Roman" w:cs="Times New Roman"/>
          <w:snapToGrid w:val="0"/>
          <w:lang w:eastAsia="zh-TW"/>
        </w:rPr>
      </w:pPr>
      <w:r w:rsidRPr="004D1881">
        <w:rPr>
          <w:rFonts w:ascii="Times New Roman" w:hAnsi="Times New Roman" w:cs="Times New Roman"/>
          <w:snapToGrid w:val="0"/>
          <w:lang w:eastAsia="zh-TW"/>
        </w:rPr>
        <w:t>Dance: the performan</w:t>
      </w:r>
      <w:r w:rsidR="00161D4A">
        <w:rPr>
          <w:rFonts w:ascii="Times New Roman" w:hAnsi="Times New Roman" w:cs="Times New Roman"/>
          <w:snapToGrid w:val="0"/>
          <w:lang w:eastAsia="zh-TW"/>
        </w:rPr>
        <w:t xml:space="preserve">ce of the applicant (including </w:t>
      </w:r>
      <w:r w:rsidR="00161D4A">
        <w:rPr>
          <w:rFonts w:ascii="Times New Roman" w:hAnsi="Times New Roman" w:cs="Times New Roman" w:hint="eastAsia"/>
          <w:snapToGrid w:val="0"/>
          <w:lang w:eastAsia="zh-TW"/>
        </w:rPr>
        <w:t>the</w:t>
      </w:r>
      <w:r w:rsidRPr="004D1881">
        <w:rPr>
          <w:rFonts w:ascii="Times New Roman" w:hAnsi="Times New Roman" w:cs="Times New Roman"/>
          <w:snapToGrid w:val="0"/>
          <w:lang w:eastAsia="zh-TW"/>
        </w:rPr>
        <w:t xml:space="preserve"> director or co</w:t>
      </w:r>
      <w:r w:rsidR="00161D4A">
        <w:rPr>
          <w:rFonts w:ascii="Times New Roman" w:hAnsi="Times New Roman" w:cs="Times New Roman" w:hint="eastAsia"/>
          <w:snapToGrid w:val="0"/>
          <w:lang w:eastAsia="zh-TW"/>
        </w:rPr>
        <w:t>nductor</w:t>
      </w:r>
      <w:r w:rsidRPr="004D1881">
        <w:rPr>
          <w:rFonts w:ascii="Times New Roman" w:hAnsi="Times New Roman" w:cs="Times New Roman"/>
          <w:snapToGrid w:val="0"/>
          <w:lang w:eastAsia="zh-TW"/>
        </w:rPr>
        <w:t xml:space="preserve">) </w:t>
      </w:r>
      <w:r w:rsidR="00161D4A">
        <w:rPr>
          <w:rFonts w:ascii="Times New Roman" w:hAnsi="Times New Roman" w:cs="Times New Roman" w:hint="eastAsia"/>
          <w:snapToGrid w:val="0"/>
          <w:lang w:eastAsia="zh-TW"/>
        </w:rPr>
        <w:t>last</w:t>
      </w:r>
      <w:r w:rsidRPr="004D1881">
        <w:rPr>
          <w:rFonts w:ascii="Times New Roman" w:hAnsi="Times New Roman" w:cs="Times New Roman"/>
          <w:snapToGrid w:val="0"/>
          <w:lang w:eastAsia="zh-TW"/>
        </w:rPr>
        <w:t>ed a</w:t>
      </w:r>
      <w:r w:rsidR="00161D4A">
        <w:rPr>
          <w:rFonts w:ascii="Times New Roman" w:hAnsi="Times New Roman" w:cs="Times New Roman" w:hint="eastAsia"/>
          <w:snapToGrid w:val="0"/>
          <w:lang w:eastAsia="zh-TW"/>
        </w:rPr>
        <w:t>t least</w:t>
      </w:r>
      <w:r w:rsidRPr="004D1881">
        <w:rPr>
          <w:rFonts w:ascii="Times New Roman" w:hAnsi="Times New Roman" w:cs="Times New Roman"/>
          <w:snapToGrid w:val="0"/>
          <w:lang w:eastAsia="zh-TW"/>
        </w:rPr>
        <w:t xml:space="preserve"> five minutes.</w:t>
      </w:r>
    </w:p>
    <w:p w:rsidR="004D1881" w:rsidRPr="004D1881" w:rsidRDefault="004D1881" w:rsidP="004D1881">
      <w:pPr>
        <w:pStyle w:val="a9"/>
        <w:numPr>
          <w:ilvl w:val="0"/>
          <w:numId w:val="8"/>
        </w:numPr>
        <w:snapToGrid w:val="0"/>
        <w:ind w:right="113"/>
        <w:jc w:val="both"/>
        <w:rPr>
          <w:rFonts w:ascii="Times New Roman" w:hAnsi="Times New Roman" w:cs="Times New Roman"/>
          <w:snapToGrid w:val="0"/>
          <w:lang w:eastAsia="zh-TW"/>
        </w:rPr>
      </w:pPr>
      <w:r w:rsidRPr="004D1881">
        <w:rPr>
          <w:rFonts w:ascii="Times New Roman" w:hAnsi="Times New Roman" w:cs="Times New Roman"/>
          <w:snapToGrid w:val="0"/>
          <w:lang w:eastAsia="zh-TW"/>
        </w:rPr>
        <w:t>Theater: the performan</w:t>
      </w:r>
      <w:r w:rsidR="00F64D20">
        <w:rPr>
          <w:rFonts w:ascii="Times New Roman" w:hAnsi="Times New Roman" w:cs="Times New Roman"/>
          <w:snapToGrid w:val="0"/>
          <w:lang w:eastAsia="zh-TW"/>
        </w:rPr>
        <w:t xml:space="preserve">ce of the applicant (including </w:t>
      </w:r>
      <w:r w:rsidR="00F64D20">
        <w:rPr>
          <w:rFonts w:ascii="Times New Roman" w:hAnsi="Times New Roman" w:cs="Times New Roman" w:hint="eastAsia"/>
          <w:snapToGrid w:val="0"/>
          <w:lang w:eastAsia="zh-TW"/>
        </w:rPr>
        <w:t>the</w:t>
      </w:r>
      <w:r w:rsidRPr="004D1881">
        <w:rPr>
          <w:rFonts w:ascii="Times New Roman" w:hAnsi="Times New Roman" w:cs="Times New Roman"/>
          <w:snapToGrid w:val="0"/>
          <w:lang w:eastAsia="zh-TW"/>
        </w:rPr>
        <w:t xml:space="preserve"> director or playwright) </w:t>
      </w:r>
      <w:r w:rsidR="00F64D20">
        <w:rPr>
          <w:rFonts w:ascii="Times New Roman" w:hAnsi="Times New Roman" w:cs="Times New Roman" w:hint="eastAsia"/>
          <w:snapToGrid w:val="0"/>
          <w:lang w:eastAsia="zh-TW"/>
        </w:rPr>
        <w:t xml:space="preserve">lasted at least </w:t>
      </w:r>
      <w:r w:rsidRPr="004D1881">
        <w:rPr>
          <w:rFonts w:ascii="Times New Roman" w:hAnsi="Times New Roman" w:cs="Times New Roman"/>
          <w:snapToGrid w:val="0"/>
          <w:lang w:eastAsia="zh-TW"/>
        </w:rPr>
        <w:t>five minutes.</w:t>
      </w:r>
    </w:p>
    <w:p w:rsidR="004D1881" w:rsidRPr="004D1881" w:rsidRDefault="00F64D20" w:rsidP="004D1881">
      <w:pPr>
        <w:pStyle w:val="a9"/>
        <w:numPr>
          <w:ilvl w:val="0"/>
          <w:numId w:val="1"/>
        </w:numPr>
        <w:tabs>
          <w:tab w:val="left" w:pos="1233"/>
        </w:tabs>
        <w:snapToGrid w:val="0"/>
        <w:rPr>
          <w:rFonts w:ascii="Times New Roman" w:hAnsi="Times New Roman" w:cs="Times New Roman"/>
          <w:szCs w:val="22"/>
          <w:lang w:eastAsia="zh-TW"/>
        </w:rPr>
      </w:pPr>
      <w:r>
        <w:rPr>
          <w:rFonts w:ascii="Times New Roman" w:hAnsi="Times New Roman" w:cs="Times New Roman" w:hint="eastAsia"/>
          <w:szCs w:val="22"/>
          <w:lang w:eastAsia="zh-TW"/>
        </w:rPr>
        <w:t>T</w:t>
      </w:r>
      <w:r>
        <w:rPr>
          <w:rFonts w:ascii="Times New Roman" w:hAnsi="Times New Roman" w:cs="Times New Roman"/>
          <w:szCs w:val="22"/>
          <w:lang w:eastAsia="zh-TW"/>
        </w:rPr>
        <w:t>h</w:t>
      </w:r>
      <w:r>
        <w:rPr>
          <w:rFonts w:ascii="Times New Roman" w:hAnsi="Times New Roman" w:cs="Times New Roman" w:hint="eastAsia"/>
          <w:szCs w:val="22"/>
          <w:lang w:eastAsia="zh-TW"/>
        </w:rPr>
        <w:t>e applicant</w:t>
      </w:r>
      <w:r>
        <w:rPr>
          <w:rFonts w:ascii="Times New Roman" w:hAnsi="Times New Roman" w:cs="Times New Roman"/>
          <w:szCs w:val="22"/>
          <w:lang w:eastAsia="zh-TW"/>
        </w:rPr>
        <w:t>’</w:t>
      </w:r>
      <w:r>
        <w:rPr>
          <w:rFonts w:ascii="Times New Roman" w:hAnsi="Times New Roman" w:cs="Times New Roman" w:hint="eastAsia"/>
          <w:szCs w:val="22"/>
          <w:lang w:eastAsia="zh-TW"/>
        </w:rPr>
        <w:t xml:space="preserve">s works </w:t>
      </w:r>
      <w:r>
        <w:rPr>
          <w:rFonts w:ascii="Times New Roman" w:hAnsi="Times New Roman" w:cs="Times New Roman"/>
          <w:szCs w:val="22"/>
          <w:lang w:eastAsia="zh-TW"/>
        </w:rPr>
        <w:t>have</w:t>
      </w:r>
      <w:r>
        <w:rPr>
          <w:rFonts w:ascii="Times New Roman" w:hAnsi="Times New Roman" w:cs="Times New Roman" w:hint="eastAsia"/>
          <w:szCs w:val="22"/>
          <w:lang w:eastAsia="zh-TW"/>
        </w:rPr>
        <w:t xml:space="preserve"> been added to the collection of a</w:t>
      </w:r>
      <w:r w:rsidR="004D1881" w:rsidRPr="004D1881">
        <w:rPr>
          <w:rFonts w:ascii="Times New Roman" w:hAnsi="Times New Roman" w:cs="Times New Roman"/>
          <w:szCs w:val="22"/>
          <w:lang w:eastAsia="zh-TW"/>
        </w:rPr>
        <w:t xml:space="preserve"> national-level organization either domestically or abroad.</w:t>
      </w:r>
    </w:p>
    <w:p w:rsidR="004D1881" w:rsidRPr="004D1881" w:rsidRDefault="004D1881" w:rsidP="004D1881">
      <w:pPr>
        <w:pStyle w:val="a9"/>
        <w:snapToGrid w:val="0"/>
        <w:ind w:leftChars="73" w:left="175" w:right="-28"/>
        <w:rPr>
          <w:rFonts w:cs="細明體"/>
          <w:szCs w:val="22"/>
          <w:lang w:eastAsia="zh-TW"/>
        </w:rPr>
      </w:pPr>
    </w:p>
    <w:p w:rsidR="007C6554" w:rsidRPr="004D1881" w:rsidRDefault="007C6554" w:rsidP="007C6554">
      <w:pPr>
        <w:pStyle w:val="a9"/>
        <w:snapToGrid w:val="0"/>
        <w:ind w:leftChars="73" w:left="175" w:right="-28"/>
        <w:rPr>
          <w:rFonts w:ascii="Times New Roman" w:hAnsi="Times New Roman" w:cs="Times New Roman"/>
          <w:szCs w:val="22"/>
          <w:lang w:eastAsia="zh-TW"/>
        </w:rPr>
      </w:pPr>
      <w:r w:rsidRPr="004D1881">
        <w:rPr>
          <w:rFonts w:ascii="Times New Roman" w:hAnsi="Times New Roman" w:cs="Times New Roman"/>
          <w:szCs w:val="22"/>
          <w:lang w:eastAsia="zh-TW"/>
        </w:rPr>
        <w:t>Article 3: Principles</w:t>
      </w:r>
    </w:p>
    <w:p w:rsidR="007C6554" w:rsidRPr="004D1881" w:rsidRDefault="004D1881" w:rsidP="007C6554">
      <w:pPr>
        <w:pStyle w:val="a9"/>
        <w:numPr>
          <w:ilvl w:val="0"/>
          <w:numId w:val="3"/>
        </w:numPr>
        <w:snapToGrid w:val="0"/>
        <w:ind w:right="-28"/>
        <w:rPr>
          <w:rFonts w:ascii="Times New Roman" w:hAnsi="Times New Roman" w:cs="Times New Roman"/>
          <w:szCs w:val="22"/>
          <w:lang w:eastAsia="zh-TW"/>
        </w:rPr>
      </w:pPr>
      <w:r w:rsidRPr="004D1881">
        <w:rPr>
          <w:rFonts w:ascii="Times New Roman" w:hAnsi="Times New Roman" w:cs="Times New Roman"/>
          <w:szCs w:val="22"/>
          <w:lang w:eastAsia="zh-TW"/>
        </w:rPr>
        <w:t>Before applying for the Grant, a</w:t>
      </w:r>
      <w:r w:rsidR="007C6554" w:rsidRPr="004D1881">
        <w:rPr>
          <w:rFonts w:ascii="Times New Roman" w:hAnsi="Times New Roman" w:cs="Times New Roman"/>
          <w:szCs w:val="22"/>
          <w:lang w:eastAsia="zh-TW"/>
        </w:rPr>
        <w:t xml:space="preserve">n applicant must first apply for funding from the Ministry of Education, </w:t>
      </w:r>
      <w:r w:rsidRPr="004D1881">
        <w:rPr>
          <w:rFonts w:ascii="Times New Roman" w:hAnsi="Times New Roman" w:cs="Times New Roman"/>
          <w:szCs w:val="22"/>
          <w:lang w:eastAsia="zh-TW"/>
        </w:rPr>
        <w:t xml:space="preserve">the </w:t>
      </w:r>
      <w:r w:rsidR="007C6554" w:rsidRPr="004D1881">
        <w:rPr>
          <w:rFonts w:ascii="Times New Roman" w:hAnsi="Times New Roman" w:cs="Times New Roman"/>
          <w:szCs w:val="22"/>
          <w:lang w:eastAsia="zh-TW"/>
        </w:rPr>
        <w:t xml:space="preserve">National Science Council, or another government agency. </w:t>
      </w:r>
      <w:r w:rsidR="00361031">
        <w:rPr>
          <w:rFonts w:ascii="Times New Roman" w:hAnsi="Times New Roman" w:cs="Times New Roman" w:hint="eastAsia"/>
          <w:szCs w:val="22"/>
          <w:lang w:eastAsia="zh-TW"/>
        </w:rPr>
        <w:t xml:space="preserve">An applicant may not apply for the Grant if they have already received </w:t>
      </w:r>
      <w:r w:rsidR="00101378">
        <w:rPr>
          <w:rFonts w:ascii="Times New Roman" w:hAnsi="Times New Roman" w:cs="Times New Roman" w:hint="eastAsia"/>
          <w:szCs w:val="22"/>
          <w:lang w:eastAsia="zh-TW"/>
        </w:rPr>
        <w:t xml:space="preserve">another form of </w:t>
      </w:r>
      <w:r w:rsidR="00361031">
        <w:rPr>
          <w:rFonts w:ascii="Times New Roman" w:hAnsi="Times New Roman" w:cs="Times New Roman" w:hint="eastAsia"/>
          <w:szCs w:val="22"/>
          <w:lang w:eastAsia="zh-TW"/>
        </w:rPr>
        <w:t>funding from the University</w:t>
      </w:r>
      <w:r w:rsidR="007C6554" w:rsidRPr="004D1881">
        <w:rPr>
          <w:rFonts w:ascii="Times New Roman" w:hAnsi="Times New Roman" w:cs="Times New Roman"/>
          <w:szCs w:val="22"/>
          <w:lang w:eastAsia="zh-TW"/>
        </w:rPr>
        <w:t>.</w:t>
      </w:r>
    </w:p>
    <w:p w:rsidR="007C6554" w:rsidRDefault="007C6554" w:rsidP="007C6554">
      <w:pPr>
        <w:pStyle w:val="a9"/>
        <w:numPr>
          <w:ilvl w:val="0"/>
          <w:numId w:val="3"/>
        </w:numPr>
        <w:snapToGrid w:val="0"/>
        <w:ind w:right="-28"/>
        <w:rPr>
          <w:rFonts w:cs="細明體"/>
          <w:szCs w:val="22"/>
          <w:lang w:eastAsia="zh-TW"/>
        </w:rPr>
      </w:pPr>
      <w:r w:rsidRPr="004D1881">
        <w:rPr>
          <w:rFonts w:ascii="Times New Roman" w:hAnsi="Times New Roman" w:cs="Times New Roman"/>
          <w:szCs w:val="22"/>
          <w:lang w:eastAsia="zh-TW"/>
        </w:rPr>
        <w:t xml:space="preserve">Priority will be given to </w:t>
      </w:r>
      <w:r w:rsidR="004D1881">
        <w:rPr>
          <w:rFonts w:ascii="Times New Roman" w:hAnsi="Times New Roman" w:cs="Times New Roman" w:hint="eastAsia"/>
          <w:szCs w:val="22"/>
          <w:lang w:eastAsia="zh-TW"/>
        </w:rPr>
        <w:t xml:space="preserve">an </w:t>
      </w:r>
      <w:r w:rsidRPr="004D1881">
        <w:rPr>
          <w:rFonts w:ascii="Times New Roman" w:hAnsi="Times New Roman" w:cs="Times New Roman"/>
          <w:szCs w:val="22"/>
          <w:lang w:eastAsia="zh-TW"/>
        </w:rPr>
        <w:t xml:space="preserve">applicant who was </w:t>
      </w:r>
      <w:r w:rsidR="004D1881" w:rsidRPr="004D1881">
        <w:rPr>
          <w:rFonts w:ascii="Times New Roman" w:hAnsi="Times New Roman" w:cs="Times New Roman"/>
          <w:szCs w:val="22"/>
          <w:lang w:eastAsia="zh-TW"/>
        </w:rPr>
        <w:t>i</w:t>
      </w:r>
      <w:r w:rsidR="004D1881">
        <w:rPr>
          <w:rFonts w:ascii="Times New Roman" w:hAnsi="Times New Roman" w:cs="Times New Roman"/>
          <w:szCs w:val="22"/>
          <w:lang w:eastAsia="zh-TW"/>
        </w:rPr>
        <w:t>nvi</w:t>
      </w:r>
      <w:r w:rsidR="004D1881" w:rsidRPr="00C81D78">
        <w:rPr>
          <w:rFonts w:ascii="Times New Roman" w:hAnsi="Times New Roman" w:cs="Times New Roman"/>
          <w:szCs w:val="22"/>
          <w:lang w:eastAsia="zh-TW"/>
        </w:rPr>
        <w:t>t</w:t>
      </w:r>
      <w:r w:rsidR="004D1881">
        <w:rPr>
          <w:rFonts w:ascii="Times New Roman" w:hAnsi="Times New Roman" w:cs="Times New Roman" w:hint="eastAsia"/>
          <w:szCs w:val="22"/>
          <w:lang w:eastAsia="zh-TW"/>
        </w:rPr>
        <w:t>ed</w:t>
      </w:r>
      <w:r w:rsidR="004D1881" w:rsidRPr="00C81D78">
        <w:rPr>
          <w:rFonts w:ascii="Times New Roman" w:hAnsi="Times New Roman" w:cs="Times New Roman"/>
          <w:szCs w:val="22"/>
          <w:lang w:eastAsia="zh-TW"/>
        </w:rPr>
        <w:t xml:space="preserve"> to </w:t>
      </w:r>
      <w:r w:rsidR="004D1881">
        <w:rPr>
          <w:rFonts w:ascii="Times New Roman" w:hAnsi="Times New Roman" w:cs="Times New Roman" w:hint="eastAsia"/>
          <w:szCs w:val="22"/>
          <w:lang w:eastAsia="zh-TW"/>
        </w:rPr>
        <w:t xml:space="preserve">participate in an </w:t>
      </w:r>
      <w:r w:rsidR="004D1881" w:rsidRPr="00C81D78">
        <w:rPr>
          <w:rFonts w:ascii="Times New Roman" w:hAnsi="Times New Roman" w:cs="Times New Roman"/>
          <w:szCs w:val="22"/>
          <w:lang w:eastAsia="zh-TW"/>
        </w:rPr>
        <w:t xml:space="preserve">exhibition </w:t>
      </w:r>
      <w:r w:rsidR="004D1881">
        <w:rPr>
          <w:rFonts w:ascii="Times New Roman" w:hAnsi="Times New Roman" w:cs="Times New Roman" w:hint="eastAsia"/>
          <w:szCs w:val="22"/>
          <w:lang w:eastAsia="zh-TW"/>
        </w:rPr>
        <w:t xml:space="preserve">or contest </w:t>
      </w:r>
      <w:r w:rsidR="004D1881" w:rsidRPr="00C81D78">
        <w:rPr>
          <w:rFonts w:ascii="Times New Roman" w:hAnsi="Times New Roman" w:cs="Times New Roman"/>
          <w:szCs w:val="22"/>
          <w:lang w:eastAsia="zh-TW"/>
        </w:rPr>
        <w:t>hosted by international art organization</w:t>
      </w:r>
      <w:r>
        <w:rPr>
          <w:rFonts w:cs="細明體" w:hint="eastAsia"/>
          <w:szCs w:val="22"/>
          <w:lang w:eastAsia="zh-TW"/>
        </w:rPr>
        <w:t>.</w:t>
      </w:r>
    </w:p>
    <w:p w:rsidR="007C6554" w:rsidRDefault="007C6554" w:rsidP="007C6554">
      <w:pPr>
        <w:pStyle w:val="a9"/>
        <w:numPr>
          <w:ilvl w:val="0"/>
          <w:numId w:val="3"/>
        </w:numPr>
        <w:snapToGrid w:val="0"/>
        <w:ind w:right="-28"/>
        <w:rPr>
          <w:rFonts w:ascii="Times New Roman" w:hAnsi="Times New Roman" w:cs="Times New Roman"/>
          <w:szCs w:val="22"/>
          <w:lang w:eastAsia="zh-TW"/>
        </w:rPr>
      </w:pPr>
      <w:r w:rsidRPr="004D1881">
        <w:rPr>
          <w:rFonts w:ascii="Times New Roman" w:hAnsi="Times New Roman" w:cs="Times New Roman"/>
          <w:szCs w:val="22"/>
          <w:lang w:eastAsia="zh-TW"/>
        </w:rPr>
        <w:t>A</w:t>
      </w:r>
      <w:r w:rsidR="004D1881" w:rsidRPr="004D1881">
        <w:rPr>
          <w:rFonts w:ascii="Times New Roman" w:hAnsi="Times New Roman" w:cs="Times New Roman"/>
          <w:szCs w:val="22"/>
          <w:lang w:eastAsia="zh-TW"/>
        </w:rPr>
        <w:t xml:space="preserve"> single</w:t>
      </w:r>
      <w:r w:rsidRPr="004D1881">
        <w:rPr>
          <w:rFonts w:ascii="Times New Roman" w:hAnsi="Times New Roman" w:cs="Times New Roman"/>
          <w:szCs w:val="22"/>
          <w:lang w:eastAsia="zh-TW"/>
        </w:rPr>
        <w:t xml:space="preserve"> applicant may receive </w:t>
      </w:r>
      <w:r w:rsidR="004D1881" w:rsidRPr="004D1881">
        <w:rPr>
          <w:rFonts w:ascii="Times New Roman" w:hAnsi="Times New Roman" w:cs="Times New Roman"/>
          <w:szCs w:val="22"/>
          <w:lang w:eastAsia="zh-TW"/>
        </w:rPr>
        <w:t xml:space="preserve">up to </w:t>
      </w:r>
      <w:r w:rsidRPr="004D1881">
        <w:rPr>
          <w:rFonts w:ascii="Times New Roman" w:hAnsi="Times New Roman" w:cs="Times New Roman"/>
          <w:szCs w:val="22"/>
          <w:lang w:eastAsia="zh-TW"/>
        </w:rPr>
        <w:t>NT$50,000 in a</w:t>
      </w:r>
      <w:r w:rsidR="004D1881" w:rsidRPr="004D1881">
        <w:rPr>
          <w:rFonts w:ascii="Times New Roman" w:hAnsi="Times New Roman" w:cs="Times New Roman"/>
          <w:szCs w:val="22"/>
          <w:lang w:eastAsia="zh-TW"/>
        </w:rPr>
        <w:t>n</w:t>
      </w:r>
      <w:r w:rsidRPr="004D1881">
        <w:rPr>
          <w:rFonts w:ascii="Times New Roman" w:hAnsi="Times New Roman" w:cs="Times New Roman"/>
          <w:szCs w:val="22"/>
          <w:lang w:eastAsia="zh-TW"/>
        </w:rPr>
        <w:t xml:space="preserve"> academic year.</w:t>
      </w:r>
    </w:p>
    <w:p w:rsidR="004D1881" w:rsidRPr="004D1881" w:rsidRDefault="004D1881" w:rsidP="004D1881">
      <w:pPr>
        <w:pStyle w:val="a9"/>
        <w:snapToGrid w:val="0"/>
        <w:ind w:left="535" w:right="-28"/>
        <w:rPr>
          <w:rFonts w:ascii="Times New Roman" w:hAnsi="Times New Roman" w:cs="Times New Roman"/>
          <w:szCs w:val="22"/>
          <w:lang w:eastAsia="zh-TW"/>
        </w:rPr>
      </w:pPr>
    </w:p>
    <w:p w:rsidR="007C6554" w:rsidRPr="004D1881" w:rsidRDefault="007C6554" w:rsidP="00045760">
      <w:pPr>
        <w:pStyle w:val="a9"/>
        <w:tabs>
          <w:tab w:val="left" w:pos="1233"/>
        </w:tabs>
        <w:snapToGrid w:val="0"/>
        <w:ind w:left="1230" w:hanging="992"/>
        <w:rPr>
          <w:rFonts w:ascii="Times New Roman" w:hAnsi="Times New Roman" w:cs="Times New Roman"/>
          <w:szCs w:val="22"/>
          <w:lang w:eastAsia="zh-TW"/>
        </w:rPr>
      </w:pPr>
      <w:r w:rsidRPr="004D1881">
        <w:rPr>
          <w:rFonts w:ascii="Times New Roman" w:hAnsi="Times New Roman" w:cs="Times New Roman"/>
          <w:szCs w:val="22"/>
          <w:lang w:eastAsia="zh-TW"/>
        </w:rPr>
        <w:t>Article 4: Application Procedures</w:t>
      </w:r>
    </w:p>
    <w:p w:rsidR="007C6554" w:rsidRDefault="007C6554" w:rsidP="004D1881">
      <w:pPr>
        <w:pStyle w:val="a9"/>
        <w:tabs>
          <w:tab w:val="left" w:pos="1233"/>
        </w:tabs>
        <w:snapToGrid w:val="0"/>
        <w:ind w:left="238"/>
        <w:rPr>
          <w:rFonts w:ascii="Times New Roman" w:hAnsi="Times New Roman" w:cs="Times New Roman"/>
          <w:szCs w:val="22"/>
          <w:lang w:eastAsia="zh-TW"/>
        </w:rPr>
      </w:pPr>
      <w:r w:rsidRPr="004D1881">
        <w:rPr>
          <w:rFonts w:ascii="Times New Roman" w:hAnsi="Times New Roman" w:cs="Times New Roman"/>
          <w:szCs w:val="22"/>
          <w:lang w:eastAsia="zh-TW"/>
        </w:rPr>
        <w:lastRenderedPageBreak/>
        <w:t xml:space="preserve">An </w:t>
      </w:r>
      <w:r w:rsidR="004D1881" w:rsidRPr="004D1881">
        <w:rPr>
          <w:rFonts w:ascii="Times New Roman" w:hAnsi="Times New Roman" w:cs="Times New Roman"/>
          <w:szCs w:val="22"/>
          <w:lang w:eastAsia="zh-TW"/>
        </w:rPr>
        <w:t xml:space="preserve">applicant must </w:t>
      </w:r>
      <w:r w:rsidRPr="004D1881">
        <w:rPr>
          <w:rFonts w:ascii="Times New Roman" w:hAnsi="Times New Roman" w:cs="Times New Roman"/>
          <w:szCs w:val="22"/>
          <w:lang w:eastAsia="zh-TW"/>
        </w:rPr>
        <w:t>appl</w:t>
      </w:r>
      <w:r w:rsidR="004D1881" w:rsidRPr="004D1881">
        <w:rPr>
          <w:rFonts w:ascii="Times New Roman" w:hAnsi="Times New Roman" w:cs="Times New Roman"/>
          <w:szCs w:val="22"/>
          <w:lang w:eastAsia="zh-TW"/>
        </w:rPr>
        <w:t>y</w:t>
      </w:r>
      <w:r w:rsidRPr="004D1881">
        <w:rPr>
          <w:rFonts w:ascii="Times New Roman" w:hAnsi="Times New Roman" w:cs="Times New Roman"/>
          <w:szCs w:val="22"/>
          <w:lang w:eastAsia="zh-TW"/>
        </w:rPr>
        <w:t xml:space="preserve"> for the Grant thirty days </w:t>
      </w:r>
      <w:r w:rsidR="004D1881" w:rsidRPr="004D1881">
        <w:rPr>
          <w:rFonts w:ascii="Times New Roman" w:hAnsi="Times New Roman" w:cs="Times New Roman"/>
          <w:szCs w:val="22"/>
          <w:lang w:eastAsia="zh-TW"/>
        </w:rPr>
        <w:t xml:space="preserve">before </w:t>
      </w:r>
      <w:r w:rsidRPr="004D1881">
        <w:rPr>
          <w:rFonts w:ascii="Times New Roman" w:hAnsi="Times New Roman" w:cs="Times New Roman"/>
          <w:szCs w:val="22"/>
          <w:lang w:eastAsia="zh-TW"/>
        </w:rPr>
        <w:t>the activity</w:t>
      </w:r>
      <w:r w:rsidR="004D1881" w:rsidRPr="004D1881">
        <w:rPr>
          <w:rFonts w:ascii="Times New Roman" w:hAnsi="Times New Roman" w:cs="Times New Roman"/>
          <w:szCs w:val="22"/>
          <w:lang w:eastAsia="zh-TW"/>
        </w:rPr>
        <w:t xml:space="preserve"> or competition</w:t>
      </w:r>
      <w:r w:rsidR="00A9293F">
        <w:rPr>
          <w:rFonts w:ascii="Times New Roman" w:hAnsi="Times New Roman" w:cs="Times New Roman" w:hint="eastAsia"/>
          <w:szCs w:val="22"/>
          <w:lang w:eastAsia="zh-TW"/>
        </w:rPr>
        <w:t xml:space="preserve"> for which they are requesting funding</w:t>
      </w:r>
      <w:r w:rsidRPr="004D1881">
        <w:rPr>
          <w:rFonts w:ascii="Times New Roman" w:hAnsi="Times New Roman" w:cs="Times New Roman"/>
          <w:szCs w:val="22"/>
          <w:lang w:eastAsia="zh-TW"/>
        </w:rPr>
        <w:t>.</w:t>
      </w:r>
    </w:p>
    <w:p w:rsidR="004D1881" w:rsidRPr="004D1881" w:rsidRDefault="004D1881" w:rsidP="004D1881">
      <w:pPr>
        <w:pStyle w:val="a9"/>
        <w:tabs>
          <w:tab w:val="left" w:pos="1233"/>
        </w:tabs>
        <w:snapToGrid w:val="0"/>
        <w:ind w:left="238"/>
        <w:rPr>
          <w:rFonts w:ascii="Times New Roman" w:hAnsi="Times New Roman" w:cs="Times New Roman"/>
          <w:szCs w:val="22"/>
          <w:lang w:eastAsia="zh-TW"/>
        </w:rPr>
      </w:pPr>
    </w:p>
    <w:p w:rsidR="00234645" w:rsidRPr="004D1881" w:rsidRDefault="00234645" w:rsidP="00234645">
      <w:pPr>
        <w:pStyle w:val="a9"/>
        <w:tabs>
          <w:tab w:val="left" w:pos="1233"/>
        </w:tabs>
        <w:snapToGrid w:val="0"/>
        <w:ind w:left="1230" w:hanging="992"/>
        <w:rPr>
          <w:rFonts w:ascii="Times New Roman" w:hAnsi="Times New Roman" w:cs="Times New Roman"/>
          <w:szCs w:val="22"/>
          <w:lang w:eastAsia="zh-TW"/>
        </w:rPr>
      </w:pPr>
      <w:r w:rsidRPr="004D1881">
        <w:rPr>
          <w:rFonts w:ascii="Times New Roman" w:hAnsi="Times New Roman" w:cs="Times New Roman"/>
          <w:szCs w:val="22"/>
          <w:lang w:eastAsia="zh-TW"/>
        </w:rPr>
        <w:t>Article 5: Required Documents</w:t>
      </w:r>
    </w:p>
    <w:p w:rsidR="00234645" w:rsidRPr="004D1881" w:rsidRDefault="00234645" w:rsidP="00234645">
      <w:pPr>
        <w:pStyle w:val="a9"/>
        <w:numPr>
          <w:ilvl w:val="0"/>
          <w:numId w:val="4"/>
        </w:numPr>
        <w:tabs>
          <w:tab w:val="left" w:pos="1233"/>
        </w:tabs>
        <w:snapToGrid w:val="0"/>
        <w:rPr>
          <w:rFonts w:ascii="Times New Roman" w:hAnsi="Times New Roman" w:cs="Times New Roman"/>
          <w:szCs w:val="22"/>
          <w:lang w:eastAsia="zh-TW"/>
        </w:rPr>
      </w:pPr>
      <w:r w:rsidRPr="004D1881">
        <w:rPr>
          <w:rFonts w:ascii="Times New Roman" w:hAnsi="Times New Roman" w:cs="Times New Roman"/>
          <w:szCs w:val="22"/>
          <w:lang w:eastAsia="zh-TW"/>
        </w:rPr>
        <w:t>Application Form</w:t>
      </w:r>
    </w:p>
    <w:p w:rsidR="00234645" w:rsidRPr="004D1881" w:rsidRDefault="00234645" w:rsidP="00234645">
      <w:pPr>
        <w:pStyle w:val="a9"/>
        <w:numPr>
          <w:ilvl w:val="0"/>
          <w:numId w:val="4"/>
        </w:numPr>
        <w:tabs>
          <w:tab w:val="left" w:pos="1233"/>
        </w:tabs>
        <w:snapToGrid w:val="0"/>
        <w:rPr>
          <w:rFonts w:ascii="Times New Roman" w:hAnsi="Times New Roman" w:cs="Times New Roman"/>
          <w:szCs w:val="22"/>
          <w:lang w:eastAsia="zh-TW"/>
        </w:rPr>
      </w:pPr>
      <w:r w:rsidRPr="004D1881">
        <w:rPr>
          <w:rFonts w:ascii="Times New Roman" w:hAnsi="Times New Roman" w:cs="Times New Roman"/>
          <w:szCs w:val="22"/>
          <w:lang w:eastAsia="zh-TW"/>
        </w:rPr>
        <w:t xml:space="preserve">Proposal and budget </w:t>
      </w:r>
      <w:r w:rsidR="00A9293F">
        <w:rPr>
          <w:rFonts w:ascii="Times New Roman" w:hAnsi="Times New Roman" w:cs="Times New Roman" w:hint="eastAsia"/>
          <w:szCs w:val="22"/>
          <w:lang w:eastAsia="zh-TW"/>
        </w:rPr>
        <w:t xml:space="preserve">worksheet </w:t>
      </w:r>
      <w:r w:rsidRPr="004D1881">
        <w:rPr>
          <w:rFonts w:ascii="Times New Roman" w:hAnsi="Times New Roman" w:cs="Times New Roman"/>
          <w:szCs w:val="22"/>
          <w:lang w:eastAsia="zh-TW"/>
        </w:rPr>
        <w:t>(applicants traveling overseas to participate in a competition are not required to complete the proposal)</w:t>
      </w:r>
    </w:p>
    <w:p w:rsidR="00234645" w:rsidRPr="00284EC3" w:rsidRDefault="00234645" w:rsidP="00234645">
      <w:pPr>
        <w:pStyle w:val="a9"/>
        <w:numPr>
          <w:ilvl w:val="0"/>
          <w:numId w:val="4"/>
        </w:numPr>
        <w:tabs>
          <w:tab w:val="left" w:pos="1233"/>
        </w:tabs>
        <w:snapToGrid w:val="0"/>
        <w:rPr>
          <w:rFonts w:ascii="Times New Roman" w:hAnsi="Times New Roman" w:cs="Times New Roman"/>
          <w:szCs w:val="22"/>
          <w:lang w:eastAsia="zh-TW"/>
        </w:rPr>
      </w:pPr>
      <w:r w:rsidRPr="00284EC3">
        <w:rPr>
          <w:rFonts w:ascii="Times New Roman" w:hAnsi="Times New Roman" w:cs="Times New Roman"/>
          <w:szCs w:val="22"/>
          <w:lang w:eastAsia="zh-TW"/>
        </w:rPr>
        <w:t xml:space="preserve">Proof of exhibition, notification of </w:t>
      </w:r>
      <w:r w:rsidR="00761E63">
        <w:rPr>
          <w:rFonts w:ascii="Times New Roman" w:hAnsi="Times New Roman" w:cs="Times New Roman" w:hint="eastAsia"/>
          <w:szCs w:val="22"/>
          <w:lang w:eastAsia="zh-TW"/>
        </w:rPr>
        <w:t>acceptance</w:t>
      </w:r>
      <w:r w:rsidRPr="00284EC3">
        <w:rPr>
          <w:rFonts w:ascii="Times New Roman" w:hAnsi="Times New Roman" w:cs="Times New Roman"/>
          <w:szCs w:val="22"/>
          <w:lang w:eastAsia="zh-TW"/>
        </w:rPr>
        <w:t>, or invitation letter</w:t>
      </w:r>
    </w:p>
    <w:p w:rsidR="00234645" w:rsidRPr="00284EC3" w:rsidRDefault="0069037C" w:rsidP="00234645">
      <w:pPr>
        <w:pStyle w:val="a9"/>
        <w:numPr>
          <w:ilvl w:val="0"/>
          <w:numId w:val="4"/>
        </w:numPr>
        <w:tabs>
          <w:tab w:val="left" w:pos="1233"/>
        </w:tabs>
        <w:snapToGrid w:val="0"/>
        <w:rPr>
          <w:rFonts w:ascii="Times New Roman" w:hAnsi="Times New Roman" w:cs="Times New Roman"/>
          <w:szCs w:val="22"/>
          <w:lang w:eastAsia="zh-TW"/>
        </w:rPr>
      </w:pPr>
      <w:r>
        <w:rPr>
          <w:rFonts w:ascii="Times New Roman" w:hAnsi="Times New Roman" w:cs="Times New Roman" w:hint="eastAsia"/>
          <w:szCs w:val="22"/>
          <w:lang w:eastAsia="zh-TW"/>
        </w:rPr>
        <w:t>Supporting documents</w:t>
      </w:r>
      <w:r w:rsidR="00234645" w:rsidRPr="00284EC3">
        <w:rPr>
          <w:rFonts w:ascii="Times New Roman" w:hAnsi="Times New Roman" w:cs="Times New Roman"/>
          <w:szCs w:val="22"/>
          <w:lang w:eastAsia="zh-TW"/>
        </w:rPr>
        <w:t xml:space="preserve"> rela</w:t>
      </w:r>
      <w:r>
        <w:rPr>
          <w:rFonts w:ascii="Times New Roman" w:hAnsi="Times New Roman" w:cs="Times New Roman"/>
          <w:szCs w:val="22"/>
          <w:lang w:eastAsia="zh-TW"/>
        </w:rPr>
        <w:t>ted to the artistic p</w:t>
      </w:r>
      <w:r>
        <w:rPr>
          <w:rFonts w:ascii="Times New Roman" w:hAnsi="Times New Roman" w:cs="Times New Roman" w:hint="eastAsia"/>
          <w:szCs w:val="22"/>
          <w:lang w:eastAsia="zh-TW"/>
        </w:rPr>
        <w:t>erformance</w:t>
      </w:r>
      <w:r w:rsidR="00234645" w:rsidRPr="00284EC3">
        <w:rPr>
          <w:rFonts w:ascii="Times New Roman" w:hAnsi="Times New Roman" w:cs="Times New Roman"/>
          <w:szCs w:val="22"/>
          <w:lang w:eastAsia="zh-TW"/>
        </w:rPr>
        <w:t xml:space="preserve"> or exhibition</w:t>
      </w:r>
    </w:p>
    <w:p w:rsidR="00234645" w:rsidRPr="00284EC3" w:rsidRDefault="0069037C" w:rsidP="00234645">
      <w:pPr>
        <w:pStyle w:val="a9"/>
        <w:numPr>
          <w:ilvl w:val="0"/>
          <w:numId w:val="4"/>
        </w:numPr>
        <w:tabs>
          <w:tab w:val="left" w:pos="1233"/>
        </w:tabs>
        <w:snapToGrid w:val="0"/>
        <w:rPr>
          <w:rFonts w:ascii="Times New Roman" w:hAnsi="Times New Roman" w:cs="Times New Roman"/>
          <w:szCs w:val="22"/>
          <w:lang w:eastAsia="zh-TW"/>
        </w:rPr>
      </w:pPr>
      <w:r>
        <w:rPr>
          <w:rFonts w:ascii="Times New Roman" w:hAnsi="Times New Roman" w:cs="Times New Roman" w:hint="eastAsia"/>
          <w:szCs w:val="22"/>
          <w:lang w:eastAsia="zh-TW"/>
        </w:rPr>
        <w:t>Basic</w:t>
      </w:r>
      <w:r w:rsidR="00234645" w:rsidRPr="00284EC3">
        <w:rPr>
          <w:rFonts w:ascii="Times New Roman" w:hAnsi="Times New Roman" w:cs="Times New Roman"/>
          <w:szCs w:val="22"/>
          <w:lang w:eastAsia="zh-TW"/>
        </w:rPr>
        <w:t xml:space="preserve"> information </w:t>
      </w:r>
      <w:r w:rsidR="00101378">
        <w:rPr>
          <w:rFonts w:ascii="Times New Roman" w:hAnsi="Times New Roman" w:cs="Times New Roman" w:hint="eastAsia"/>
          <w:szCs w:val="22"/>
          <w:lang w:eastAsia="zh-TW"/>
        </w:rPr>
        <w:t>form</w:t>
      </w:r>
    </w:p>
    <w:p w:rsidR="00234645" w:rsidRPr="00B46D87" w:rsidRDefault="00234645" w:rsidP="00234645">
      <w:pPr>
        <w:pStyle w:val="a9"/>
        <w:numPr>
          <w:ilvl w:val="0"/>
          <w:numId w:val="4"/>
        </w:numPr>
        <w:tabs>
          <w:tab w:val="left" w:pos="1233"/>
        </w:tabs>
        <w:snapToGrid w:val="0"/>
        <w:rPr>
          <w:rFonts w:ascii="Times New Roman" w:hAnsi="Times New Roman" w:cs="Times New Roman"/>
          <w:szCs w:val="22"/>
          <w:lang w:eastAsia="zh-TW"/>
        </w:rPr>
      </w:pPr>
      <w:r w:rsidRPr="00B46D87">
        <w:rPr>
          <w:rFonts w:ascii="Times New Roman" w:hAnsi="Times New Roman" w:cs="Times New Roman"/>
          <w:szCs w:val="22"/>
          <w:lang w:eastAsia="zh-TW"/>
        </w:rPr>
        <w:t xml:space="preserve">Proof of funding from another organization: an applicant must supply related documents if they have applied for funding from </w:t>
      </w:r>
      <w:r w:rsidR="0069037C">
        <w:rPr>
          <w:rFonts w:ascii="Times New Roman" w:hAnsi="Times New Roman" w:cs="Times New Roman" w:hint="eastAsia"/>
          <w:szCs w:val="22"/>
          <w:lang w:eastAsia="zh-TW"/>
        </w:rPr>
        <w:t>elsewhere</w:t>
      </w:r>
      <w:r w:rsidRPr="00B46D87">
        <w:rPr>
          <w:rFonts w:ascii="Times New Roman" w:hAnsi="Times New Roman" w:cs="Times New Roman"/>
          <w:szCs w:val="22"/>
          <w:lang w:eastAsia="zh-TW"/>
        </w:rPr>
        <w:t xml:space="preserve">; if funding has been approved, the applicant must submit </w:t>
      </w:r>
      <w:r w:rsidR="00ED3762" w:rsidRPr="00B46D87">
        <w:rPr>
          <w:rFonts w:ascii="Times New Roman" w:hAnsi="Times New Roman" w:cs="Times New Roman"/>
          <w:szCs w:val="22"/>
          <w:lang w:eastAsia="zh-TW"/>
        </w:rPr>
        <w:t xml:space="preserve">the </w:t>
      </w:r>
      <w:r w:rsidRPr="00B46D87">
        <w:rPr>
          <w:rFonts w:ascii="Times New Roman" w:hAnsi="Times New Roman" w:cs="Times New Roman"/>
          <w:szCs w:val="22"/>
          <w:lang w:eastAsia="zh-TW"/>
        </w:rPr>
        <w:t xml:space="preserve">apportionment table and approval letter or </w:t>
      </w:r>
      <w:r w:rsidR="00B46D87" w:rsidRPr="00B46D87">
        <w:rPr>
          <w:rFonts w:ascii="Times New Roman" w:hAnsi="Times New Roman" w:cs="Times New Roman"/>
          <w:szCs w:val="22"/>
          <w:lang w:eastAsia="zh-TW"/>
        </w:rPr>
        <w:t xml:space="preserve">list of </w:t>
      </w:r>
      <w:r w:rsidRPr="00B46D87">
        <w:rPr>
          <w:rFonts w:ascii="Times New Roman" w:hAnsi="Times New Roman" w:cs="Times New Roman"/>
          <w:szCs w:val="22"/>
          <w:lang w:eastAsia="zh-TW"/>
        </w:rPr>
        <w:t>approv</w:t>
      </w:r>
      <w:r w:rsidR="00B46D87" w:rsidRPr="00B46D87">
        <w:rPr>
          <w:rFonts w:ascii="Times New Roman" w:hAnsi="Times New Roman" w:cs="Times New Roman"/>
          <w:szCs w:val="22"/>
          <w:lang w:eastAsia="zh-TW"/>
        </w:rPr>
        <w:t xml:space="preserve">ed </w:t>
      </w:r>
      <w:r w:rsidR="0069037C">
        <w:rPr>
          <w:rFonts w:ascii="Times New Roman" w:hAnsi="Times New Roman" w:cs="Times New Roman" w:hint="eastAsia"/>
          <w:szCs w:val="22"/>
          <w:lang w:eastAsia="zh-TW"/>
        </w:rPr>
        <w:t>item</w:t>
      </w:r>
      <w:r w:rsidR="00B46D87" w:rsidRPr="00B46D87">
        <w:rPr>
          <w:rFonts w:ascii="Times New Roman" w:hAnsi="Times New Roman" w:cs="Times New Roman"/>
          <w:szCs w:val="22"/>
          <w:lang w:eastAsia="zh-TW"/>
        </w:rPr>
        <w:t>s</w:t>
      </w:r>
      <w:r w:rsidRPr="00B46D87">
        <w:rPr>
          <w:rFonts w:ascii="Times New Roman" w:hAnsi="Times New Roman" w:cs="Times New Roman"/>
          <w:szCs w:val="22"/>
          <w:lang w:eastAsia="zh-TW"/>
        </w:rPr>
        <w:t>.</w:t>
      </w:r>
    </w:p>
    <w:p w:rsidR="00234645" w:rsidRPr="00B46D87" w:rsidRDefault="00234645" w:rsidP="00B46D87">
      <w:pPr>
        <w:pStyle w:val="a9"/>
        <w:tabs>
          <w:tab w:val="left" w:pos="1233"/>
        </w:tabs>
        <w:snapToGrid w:val="0"/>
        <w:ind w:left="238"/>
        <w:rPr>
          <w:rFonts w:ascii="Times New Roman" w:hAnsi="Times New Roman" w:cs="Times New Roman"/>
          <w:szCs w:val="22"/>
          <w:lang w:eastAsia="zh-TW"/>
        </w:rPr>
      </w:pPr>
      <w:r w:rsidRPr="00B46D87">
        <w:rPr>
          <w:rFonts w:ascii="Times New Roman" w:hAnsi="Times New Roman" w:cs="Times New Roman"/>
          <w:szCs w:val="22"/>
          <w:lang w:eastAsia="zh-TW"/>
        </w:rPr>
        <w:t xml:space="preserve">The application form and required documents </w:t>
      </w:r>
      <w:r w:rsidR="0069037C">
        <w:rPr>
          <w:rFonts w:ascii="Times New Roman" w:hAnsi="Times New Roman" w:cs="Times New Roman" w:hint="eastAsia"/>
          <w:szCs w:val="22"/>
          <w:lang w:eastAsia="zh-TW"/>
        </w:rPr>
        <w:t xml:space="preserve">must be submitted </w:t>
      </w:r>
      <w:r w:rsidRPr="00B46D87">
        <w:rPr>
          <w:rFonts w:ascii="Times New Roman" w:hAnsi="Times New Roman" w:cs="Times New Roman"/>
          <w:szCs w:val="22"/>
          <w:lang w:eastAsia="zh-TW"/>
        </w:rPr>
        <w:t>to the Office of Research and Development.</w:t>
      </w:r>
    </w:p>
    <w:p w:rsidR="00234645" w:rsidRPr="00234645" w:rsidRDefault="00234645" w:rsidP="00045760">
      <w:pPr>
        <w:pStyle w:val="a9"/>
        <w:tabs>
          <w:tab w:val="left" w:pos="1233"/>
        </w:tabs>
        <w:snapToGrid w:val="0"/>
        <w:ind w:left="1230" w:hanging="992"/>
        <w:rPr>
          <w:rFonts w:cs="細明體"/>
          <w:szCs w:val="22"/>
          <w:lang w:eastAsia="zh-TW"/>
        </w:rPr>
      </w:pPr>
    </w:p>
    <w:p w:rsidR="005F0FA0" w:rsidRPr="00B46D87" w:rsidRDefault="005F0FA0" w:rsidP="005F0FA0">
      <w:pPr>
        <w:pStyle w:val="a9"/>
        <w:snapToGrid w:val="0"/>
        <w:ind w:leftChars="73" w:left="175" w:right="-28"/>
        <w:rPr>
          <w:rFonts w:ascii="Times New Roman" w:hAnsi="Times New Roman" w:cs="Times New Roman"/>
          <w:szCs w:val="22"/>
          <w:lang w:eastAsia="zh-TW"/>
        </w:rPr>
      </w:pPr>
      <w:r w:rsidRPr="00B46D87">
        <w:rPr>
          <w:rFonts w:ascii="Times New Roman" w:hAnsi="Times New Roman" w:cs="Times New Roman"/>
          <w:szCs w:val="22"/>
          <w:lang w:eastAsia="zh-TW"/>
        </w:rPr>
        <w:t>Article 6: Categories</w:t>
      </w:r>
      <w:r w:rsidR="00101378">
        <w:rPr>
          <w:rFonts w:ascii="Times New Roman" w:hAnsi="Times New Roman" w:cs="Times New Roman" w:hint="eastAsia"/>
          <w:szCs w:val="22"/>
          <w:lang w:eastAsia="zh-TW"/>
        </w:rPr>
        <w:t xml:space="preserve"> Covered by the Grant</w:t>
      </w:r>
    </w:p>
    <w:p w:rsidR="005F0FA0" w:rsidRPr="00235B9B" w:rsidRDefault="00235B9B" w:rsidP="005F0FA0">
      <w:pPr>
        <w:pStyle w:val="a9"/>
        <w:numPr>
          <w:ilvl w:val="0"/>
          <w:numId w:val="5"/>
        </w:numPr>
        <w:snapToGrid w:val="0"/>
        <w:ind w:right="-28"/>
        <w:rPr>
          <w:rFonts w:ascii="Times New Roman" w:hAnsi="Times New Roman" w:cs="Times New Roman"/>
          <w:szCs w:val="22"/>
          <w:lang w:eastAsia="zh-TW"/>
        </w:rPr>
      </w:pPr>
      <w:r w:rsidRPr="00235B9B">
        <w:rPr>
          <w:rFonts w:ascii="Times New Roman" w:hAnsi="Times New Roman" w:cs="Times New Roman"/>
          <w:szCs w:val="22"/>
          <w:lang w:eastAsia="zh-TW"/>
        </w:rPr>
        <w:t xml:space="preserve">Operational Costs: wages for temporary </w:t>
      </w:r>
      <w:r w:rsidR="005F0FA0" w:rsidRPr="00235B9B">
        <w:rPr>
          <w:rFonts w:ascii="Times New Roman" w:hAnsi="Times New Roman" w:cs="Times New Roman"/>
          <w:szCs w:val="22"/>
          <w:lang w:eastAsia="zh-TW"/>
        </w:rPr>
        <w:t>work</w:t>
      </w:r>
      <w:r w:rsidRPr="00235B9B">
        <w:rPr>
          <w:rFonts w:ascii="Times New Roman" w:hAnsi="Times New Roman" w:cs="Times New Roman"/>
          <w:szCs w:val="22"/>
          <w:lang w:eastAsia="zh-TW"/>
        </w:rPr>
        <w:t>er</w:t>
      </w:r>
      <w:r w:rsidR="005F0FA0" w:rsidRPr="00235B9B">
        <w:rPr>
          <w:rFonts w:ascii="Times New Roman" w:hAnsi="Times New Roman" w:cs="Times New Roman"/>
          <w:szCs w:val="22"/>
          <w:lang w:eastAsia="zh-TW"/>
        </w:rPr>
        <w:t xml:space="preserve">s, </w:t>
      </w:r>
      <w:r w:rsidRPr="00235B9B">
        <w:rPr>
          <w:rFonts w:ascii="Times New Roman" w:hAnsi="Times New Roman" w:cs="Times New Roman"/>
          <w:szCs w:val="22"/>
          <w:lang w:eastAsia="zh-TW"/>
        </w:rPr>
        <w:t xml:space="preserve">and </w:t>
      </w:r>
      <w:r w:rsidR="005F0FA0" w:rsidRPr="00235B9B">
        <w:rPr>
          <w:rFonts w:ascii="Times New Roman" w:hAnsi="Times New Roman" w:cs="Times New Roman"/>
          <w:szCs w:val="22"/>
          <w:lang w:eastAsia="zh-TW"/>
        </w:rPr>
        <w:t>rent</w:t>
      </w:r>
      <w:r w:rsidRPr="00235B9B">
        <w:rPr>
          <w:rFonts w:ascii="Times New Roman" w:hAnsi="Times New Roman" w:cs="Times New Roman"/>
          <w:szCs w:val="22"/>
          <w:lang w:eastAsia="zh-TW"/>
        </w:rPr>
        <w:t>al</w:t>
      </w:r>
      <w:r w:rsidR="005F0FA0" w:rsidRPr="00235B9B">
        <w:rPr>
          <w:rFonts w:ascii="Times New Roman" w:hAnsi="Times New Roman" w:cs="Times New Roman"/>
          <w:szCs w:val="22"/>
          <w:lang w:eastAsia="zh-TW"/>
        </w:rPr>
        <w:t xml:space="preserve">, printing, and </w:t>
      </w:r>
      <w:r w:rsidR="00A72D9B">
        <w:rPr>
          <w:rFonts w:ascii="Times New Roman" w:hAnsi="Times New Roman" w:cs="Times New Roman" w:hint="eastAsia"/>
          <w:szCs w:val="22"/>
          <w:lang w:eastAsia="zh-TW"/>
        </w:rPr>
        <w:t>postage</w:t>
      </w:r>
      <w:r w:rsidR="005F0FA0" w:rsidRPr="00235B9B">
        <w:rPr>
          <w:rFonts w:ascii="Times New Roman" w:hAnsi="Times New Roman" w:cs="Times New Roman"/>
          <w:szCs w:val="22"/>
          <w:lang w:eastAsia="zh-TW"/>
        </w:rPr>
        <w:t xml:space="preserve"> costs </w:t>
      </w:r>
      <w:r w:rsidR="00A72D9B">
        <w:rPr>
          <w:rFonts w:ascii="Times New Roman" w:hAnsi="Times New Roman" w:cs="Times New Roman" w:hint="eastAsia"/>
          <w:szCs w:val="22"/>
          <w:lang w:eastAsia="zh-TW"/>
        </w:rPr>
        <w:t xml:space="preserve">related to </w:t>
      </w:r>
      <w:r w:rsidRPr="00235B9B">
        <w:rPr>
          <w:rFonts w:ascii="Times New Roman" w:hAnsi="Times New Roman" w:cs="Times New Roman"/>
          <w:szCs w:val="22"/>
          <w:lang w:eastAsia="zh-TW"/>
        </w:rPr>
        <w:t xml:space="preserve">the </w:t>
      </w:r>
      <w:r w:rsidR="005F0FA0" w:rsidRPr="00235B9B">
        <w:rPr>
          <w:rFonts w:ascii="Times New Roman" w:hAnsi="Times New Roman" w:cs="Times New Roman"/>
          <w:szCs w:val="22"/>
          <w:lang w:eastAsia="zh-TW"/>
        </w:rPr>
        <w:t>exhibition.</w:t>
      </w:r>
    </w:p>
    <w:p w:rsidR="005F0FA0" w:rsidRDefault="00A72D9B" w:rsidP="005F0FA0">
      <w:pPr>
        <w:pStyle w:val="a9"/>
        <w:numPr>
          <w:ilvl w:val="0"/>
          <w:numId w:val="5"/>
        </w:numPr>
        <w:snapToGrid w:val="0"/>
        <w:ind w:right="-28"/>
        <w:rPr>
          <w:rFonts w:ascii="Times New Roman" w:hAnsi="Times New Roman" w:cs="Times New Roman"/>
          <w:szCs w:val="22"/>
          <w:lang w:eastAsia="zh-TW"/>
        </w:rPr>
      </w:pPr>
      <w:r>
        <w:rPr>
          <w:rFonts w:ascii="Times New Roman" w:hAnsi="Times New Roman" w:cs="Times New Roman" w:hint="eastAsia"/>
          <w:szCs w:val="22"/>
          <w:lang w:eastAsia="zh-TW"/>
        </w:rPr>
        <w:t xml:space="preserve">Overseas </w:t>
      </w:r>
      <w:r>
        <w:rPr>
          <w:rFonts w:ascii="Times New Roman" w:hAnsi="Times New Roman" w:cs="Times New Roman"/>
          <w:szCs w:val="22"/>
          <w:lang w:eastAsia="zh-TW"/>
        </w:rPr>
        <w:t xml:space="preserve">Travel Expenses (only </w:t>
      </w:r>
      <w:r>
        <w:rPr>
          <w:rFonts w:ascii="Times New Roman" w:hAnsi="Times New Roman" w:cs="Times New Roman" w:hint="eastAsia"/>
          <w:szCs w:val="22"/>
          <w:lang w:eastAsia="zh-TW"/>
        </w:rPr>
        <w:t>for travel</w:t>
      </w:r>
      <w:r w:rsidR="00882CB2" w:rsidRPr="00882CB2">
        <w:rPr>
          <w:rFonts w:ascii="Times New Roman" w:hAnsi="Times New Roman" w:cs="Times New Roman"/>
          <w:szCs w:val="22"/>
          <w:lang w:eastAsia="zh-TW"/>
        </w:rPr>
        <w:t xml:space="preserve"> </w:t>
      </w:r>
      <w:r>
        <w:rPr>
          <w:rFonts w:ascii="Times New Roman" w:hAnsi="Times New Roman" w:cs="Times New Roman" w:hint="eastAsia"/>
          <w:szCs w:val="22"/>
          <w:lang w:eastAsia="zh-TW"/>
        </w:rPr>
        <w:t>abroad</w:t>
      </w:r>
      <w:r w:rsidR="00882CB2" w:rsidRPr="00882CB2">
        <w:rPr>
          <w:rFonts w:ascii="Times New Roman" w:hAnsi="Times New Roman" w:cs="Times New Roman"/>
          <w:szCs w:val="22"/>
          <w:lang w:eastAsia="zh-TW"/>
        </w:rPr>
        <w:t xml:space="preserve"> to participate in</w:t>
      </w:r>
      <w:r w:rsidR="005F0FA0" w:rsidRPr="00882CB2">
        <w:rPr>
          <w:rFonts w:ascii="Times New Roman" w:hAnsi="Times New Roman" w:cs="Times New Roman"/>
          <w:szCs w:val="22"/>
          <w:lang w:eastAsia="zh-TW"/>
        </w:rPr>
        <w:t xml:space="preserve"> an art exhibition</w:t>
      </w:r>
      <w:r w:rsidR="00882CB2" w:rsidRPr="00882CB2">
        <w:rPr>
          <w:rFonts w:ascii="Times New Roman" w:hAnsi="Times New Roman" w:cs="Times New Roman"/>
          <w:szCs w:val="22"/>
          <w:lang w:eastAsia="zh-TW"/>
        </w:rPr>
        <w:t>): round</w:t>
      </w:r>
      <w:r w:rsidR="005F0FA0" w:rsidRPr="00882CB2">
        <w:rPr>
          <w:rFonts w:ascii="Times New Roman" w:hAnsi="Times New Roman" w:cs="Times New Roman"/>
          <w:szCs w:val="22"/>
          <w:lang w:eastAsia="zh-TW"/>
        </w:rPr>
        <w:t xml:space="preserve">trip </w:t>
      </w:r>
      <w:r w:rsidR="00507E65">
        <w:rPr>
          <w:rFonts w:ascii="Times New Roman" w:hAnsi="Times New Roman" w:cs="Times New Roman" w:hint="eastAsia"/>
          <w:szCs w:val="22"/>
          <w:lang w:eastAsia="zh-TW"/>
        </w:rPr>
        <w:t>airfare</w:t>
      </w:r>
      <w:r w:rsidR="005F0FA0" w:rsidRPr="00882CB2">
        <w:rPr>
          <w:rFonts w:ascii="Times New Roman" w:hAnsi="Times New Roman" w:cs="Times New Roman"/>
          <w:szCs w:val="22"/>
          <w:lang w:eastAsia="zh-TW"/>
        </w:rPr>
        <w:t xml:space="preserve"> (</w:t>
      </w:r>
      <w:r w:rsidR="00507E65">
        <w:rPr>
          <w:rFonts w:ascii="Times New Roman" w:hAnsi="Times New Roman" w:cs="Times New Roman" w:hint="eastAsia"/>
          <w:szCs w:val="22"/>
          <w:lang w:eastAsia="zh-TW"/>
        </w:rPr>
        <w:t xml:space="preserve">limited to </w:t>
      </w:r>
      <w:r w:rsidR="00507E65">
        <w:rPr>
          <w:rFonts w:ascii="Times New Roman" w:hAnsi="Times New Roman" w:cs="Times New Roman"/>
          <w:szCs w:val="22"/>
          <w:lang w:eastAsia="zh-TW"/>
        </w:rPr>
        <w:t>economy-class</w:t>
      </w:r>
      <w:r w:rsidR="00507E65">
        <w:rPr>
          <w:rFonts w:ascii="Times New Roman" w:hAnsi="Times New Roman" w:cs="Times New Roman" w:hint="eastAsia"/>
          <w:szCs w:val="22"/>
          <w:lang w:eastAsia="zh-TW"/>
        </w:rPr>
        <w:t xml:space="preserve"> tickets and the</w:t>
      </w:r>
      <w:r w:rsidR="00882CB2" w:rsidRPr="00882CB2">
        <w:rPr>
          <w:rFonts w:ascii="Times New Roman" w:hAnsi="Times New Roman" w:cs="Times New Roman"/>
          <w:szCs w:val="22"/>
          <w:lang w:eastAsia="zh-TW"/>
        </w:rPr>
        <w:t xml:space="preserve"> </w:t>
      </w:r>
      <w:r w:rsidR="005F0FA0" w:rsidRPr="00882CB2">
        <w:rPr>
          <w:rFonts w:ascii="Times New Roman" w:hAnsi="Times New Roman" w:cs="Times New Roman"/>
          <w:szCs w:val="22"/>
          <w:lang w:eastAsia="zh-TW"/>
        </w:rPr>
        <w:t xml:space="preserve">most direct </w:t>
      </w:r>
      <w:r w:rsidR="00507E65">
        <w:rPr>
          <w:rFonts w:ascii="Times New Roman" w:hAnsi="Times New Roman" w:cs="Times New Roman" w:hint="eastAsia"/>
          <w:szCs w:val="22"/>
          <w:lang w:eastAsia="zh-TW"/>
        </w:rPr>
        <w:t xml:space="preserve">flight </w:t>
      </w:r>
      <w:r w:rsidR="00882CB2" w:rsidRPr="00882CB2">
        <w:rPr>
          <w:rFonts w:ascii="Times New Roman" w:hAnsi="Times New Roman" w:cs="Times New Roman"/>
          <w:szCs w:val="22"/>
          <w:lang w:eastAsia="zh-TW"/>
        </w:rPr>
        <w:t xml:space="preserve">route </w:t>
      </w:r>
      <w:r w:rsidR="005F0FA0" w:rsidRPr="00882CB2">
        <w:rPr>
          <w:rFonts w:ascii="Times New Roman" w:hAnsi="Times New Roman" w:cs="Times New Roman"/>
          <w:szCs w:val="22"/>
          <w:lang w:eastAsia="zh-TW"/>
        </w:rPr>
        <w:t>to destination)</w:t>
      </w:r>
      <w:r w:rsidR="00882CB2" w:rsidRPr="00882CB2">
        <w:rPr>
          <w:rFonts w:ascii="Times New Roman" w:hAnsi="Times New Roman" w:cs="Times New Roman"/>
          <w:szCs w:val="22"/>
          <w:lang w:eastAsia="zh-TW"/>
        </w:rPr>
        <w:t>.</w:t>
      </w:r>
    </w:p>
    <w:p w:rsidR="00882CB2" w:rsidRPr="00882CB2" w:rsidRDefault="00882CB2" w:rsidP="00882CB2">
      <w:pPr>
        <w:pStyle w:val="a9"/>
        <w:snapToGrid w:val="0"/>
        <w:ind w:left="535" w:right="-28"/>
        <w:rPr>
          <w:rFonts w:ascii="Times New Roman" w:hAnsi="Times New Roman" w:cs="Times New Roman"/>
          <w:szCs w:val="22"/>
          <w:lang w:eastAsia="zh-TW"/>
        </w:rPr>
      </w:pPr>
    </w:p>
    <w:p w:rsidR="00A8525B" w:rsidRPr="00882CB2" w:rsidRDefault="00507E65" w:rsidP="00A8525B">
      <w:pPr>
        <w:pStyle w:val="a9"/>
        <w:snapToGrid w:val="0"/>
        <w:ind w:left="175" w:right="-28"/>
        <w:rPr>
          <w:rFonts w:ascii="Times New Roman" w:hAnsi="Times New Roman" w:cs="Times New Roman"/>
          <w:szCs w:val="22"/>
          <w:lang w:eastAsia="zh-TW"/>
        </w:rPr>
      </w:pPr>
      <w:r>
        <w:rPr>
          <w:rFonts w:ascii="Times New Roman" w:hAnsi="Times New Roman" w:cs="Times New Roman"/>
          <w:szCs w:val="22"/>
          <w:lang w:eastAsia="zh-TW"/>
        </w:rPr>
        <w:t xml:space="preserve">Article 7: Review </w:t>
      </w:r>
      <w:r>
        <w:rPr>
          <w:rFonts w:ascii="Times New Roman" w:hAnsi="Times New Roman" w:cs="Times New Roman" w:hint="eastAsia"/>
          <w:szCs w:val="22"/>
          <w:lang w:eastAsia="zh-TW"/>
        </w:rPr>
        <w:t>P</w:t>
      </w:r>
      <w:r w:rsidR="00A8525B" w:rsidRPr="00882CB2">
        <w:rPr>
          <w:rFonts w:ascii="Times New Roman" w:hAnsi="Times New Roman" w:cs="Times New Roman"/>
          <w:szCs w:val="22"/>
          <w:lang w:eastAsia="zh-TW"/>
        </w:rPr>
        <w:t>rocedures</w:t>
      </w:r>
    </w:p>
    <w:p w:rsidR="00A8525B" w:rsidRPr="00882CB2" w:rsidRDefault="00A8525B" w:rsidP="00A8525B">
      <w:pPr>
        <w:pStyle w:val="a9"/>
        <w:numPr>
          <w:ilvl w:val="0"/>
          <w:numId w:val="6"/>
        </w:numPr>
        <w:snapToGrid w:val="0"/>
        <w:ind w:right="-28"/>
        <w:rPr>
          <w:rFonts w:ascii="Times New Roman" w:hAnsi="Times New Roman" w:cs="Times New Roman"/>
          <w:szCs w:val="22"/>
          <w:lang w:eastAsia="zh-TW"/>
        </w:rPr>
      </w:pPr>
      <w:r w:rsidRPr="00882CB2">
        <w:rPr>
          <w:rFonts w:ascii="Times New Roman" w:hAnsi="Times New Roman" w:cs="Times New Roman"/>
          <w:szCs w:val="22"/>
          <w:lang w:eastAsia="zh-TW"/>
        </w:rPr>
        <w:t>The applicant submits an application to the Office of Research and Development, which then forwards it to the Research Grants Review Committee (hereinafter “the Committee”) for review.</w:t>
      </w:r>
    </w:p>
    <w:p w:rsidR="00A8525B" w:rsidRPr="00EE4D8D" w:rsidRDefault="00A8525B" w:rsidP="00A8525B">
      <w:pPr>
        <w:pStyle w:val="a9"/>
        <w:numPr>
          <w:ilvl w:val="0"/>
          <w:numId w:val="6"/>
        </w:numPr>
        <w:snapToGrid w:val="0"/>
        <w:ind w:right="-28"/>
        <w:rPr>
          <w:rFonts w:ascii="Times New Roman" w:hAnsi="Times New Roman" w:cs="Times New Roman"/>
          <w:szCs w:val="22"/>
          <w:lang w:eastAsia="zh-TW"/>
        </w:rPr>
      </w:pPr>
      <w:r w:rsidRPr="00EE4D8D">
        <w:rPr>
          <w:rFonts w:ascii="Times New Roman" w:hAnsi="Times New Roman" w:cs="Times New Roman"/>
          <w:szCs w:val="22"/>
          <w:lang w:eastAsia="zh-TW"/>
        </w:rPr>
        <w:t xml:space="preserve">Announcement: the Office of Research and Development will announce </w:t>
      </w:r>
      <w:r w:rsidR="00507E65">
        <w:rPr>
          <w:rFonts w:ascii="Times New Roman" w:hAnsi="Times New Roman" w:cs="Times New Roman" w:hint="eastAsia"/>
          <w:szCs w:val="22"/>
          <w:lang w:eastAsia="zh-TW"/>
        </w:rPr>
        <w:t>the winners of the Grant</w:t>
      </w:r>
      <w:r w:rsidRPr="00EE4D8D">
        <w:rPr>
          <w:rFonts w:ascii="Times New Roman" w:hAnsi="Times New Roman" w:cs="Times New Roman"/>
          <w:szCs w:val="22"/>
          <w:lang w:eastAsia="zh-TW"/>
        </w:rPr>
        <w:t xml:space="preserve"> and provide written notification to all University programs.</w:t>
      </w:r>
    </w:p>
    <w:p w:rsidR="00A8525B" w:rsidRDefault="00A8525B" w:rsidP="00A8525B">
      <w:pPr>
        <w:pStyle w:val="a9"/>
        <w:numPr>
          <w:ilvl w:val="0"/>
          <w:numId w:val="6"/>
        </w:numPr>
        <w:snapToGrid w:val="0"/>
        <w:ind w:right="-28"/>
        <w:rPr>
          <w:rFonts w:ascii="Times New Roman" w:hAnsi="Times New Roman" w:cs="Times New Roman"/>
          <w:szCs w:val="22"/>
          <w:lang w:eastAsia="zh-TW"/>
        </w:rPr>
      </w:pPr>
      <w:r w:rsidRPr="00A8525B">
        <w:rPr>
          <w:rFonts w:ascii="Times New Roman" w:hAnsi="Times New Roman" w:cs="Times New Roman"/>
          <w:szCs w:val="22"/>
          <w:lang w:eastAsia="zh-TW"/>
        </w:rPr>
        <w:t>A Committee member making an application must recuse him/herself from all related review processes.</w:t>
      </w:r>
    </w:p>
    <w:p w:rsidR="00D61C17" w:rsidRPr="005F0FA0" w:rsidRDefault="00D61C17" w:rsidP="000B058E">
      <w:pPr>
        <w:pStyle w:val="a9"/>
        <w:snapToGrid w:val="0"/>
        <w:ind w:left="0" w:right="-28"/>
        <w:rPr>
          <w:rFonts w:cs="細明體"/>
          <w:szCs w:val="22"/>
          <w:lang w:eastAsia="zh-TW"/>
        </w:rPr>
      </w:pPr>
    </w:p>
    <w:p w:rsidR="00D61C17" w:rsidRPr="00A8525B" w:rsidRDefault="00D61C17" w:rsidP="00D61C17">
      <w:pPr>
        <w:pStyle w:val="a9"/>
        <w:snapToGrid w:val="0"/>
        <w:ind w:leftChars="73" w:left="175" w:right="-28"/>
        <w:rPr>
          <w:rFonts w:ascii="Times New Roman" w:hAnsi="Times New Roman" w:cs="Times New Roman"/>
          <w:szCs w:val="22"/>
          <w:lang w:eastAsia="zh-TW"/>
        </w:rPr>
      </w:pPr>
      <w:r w:rsidRPr="00A8525B">
        <w:rPr>
          <w:rFonts w:ascii="Times New Roman" w:hAnsi="Times New Roman" w:cs="Times New Roman"/>
          <w:szCs w:val="22"/>
          <w:lang w:eastAsia="zh-TW"/>
        </w:rPr>
        <w:t>Article 8: Claiming the Grant</w:t>
      </w:r>
    </w:p>
    <w:p w:rsidR="00D61C17" w:rsidRPr="00062556" w:rsidRDefault="00D61C17" w:rsidP="00D61C17">
      <w:pPr>
        <w:pStyle w:val="a9"/>
        <w:numPr>
          <w:ilvl w:val="0"/>
          <w:numId w:val="7"/>
        </w:numPr>
        <w:snapToGrid w:val="0"/>
        <w:ind w:right="-28"/>
        <w:rPr>
          <w:rFonts w:ascii="Times New Roman" w:hAnsi="Times New Roman" w:cs="Times New Roman"/>
          <w:szCs w:val="22"/>
          <w:lang w:eastAsia="zh-TW"/>
        </w:rPr>
      </w:pPr>
      <w:r w:rsidRPr="00062556">
        <w:rPr>
          <w:rFonts w:ascii="Times New Roman" w:hAnsi="Times New Roman" w:cs="Times New Roman"/>
          <w:szCs w:val="22"/>
          <w:lang w:eastAsia="zh-TW"/>
        </w:rPr>
        <w:t xml:space="preserve">A Grant </w:t>
      </w:r>
      <w:r w:rsidR="00101378">
        <w:rPr>
          <w:rFonts w:ascii="Times New Roman" w:hAnsi="Times New Roman" w:cs="Times New Roman" w:hint="eastAsia"/>
          <w:szCs w:val="22"/>
          <w:lang w:eastAsia="zh-TW"/>
        </w:rPr>
        <w:t xml:space="preserve">recipient </w:t>
      </w:r>
      <w:r w:rsidRPr="00062556">
        <w:rPr>
          <w:rFonts w:ascii="Times New Roman" w:hAnsi="Times New Roman" w:cs="Times New Roman"/>
          <w:szCs w:val="22"/>
          <w:lang w:eastAsia="zh-TW"/>
        </w:rPr>
        <w:t xml:space="preserve">may </w:t>
      </w:r>
      <w:r w:rsidR="00AD5805">
        <w:rPr>
          <w:rFonts w:ascii="Times New Roman" w:hAnsi="Times New Roman" w:cs="Times New Roman"/>
          <w:szCs w:val="22"/>
          <w:lang w:eastAsia="zh-TW"/>
        </w:rPr>
        <w:t xml:space="preserve">claim an advance payment </w:t>
      </w:r>
      <w:r w:rsidR="00AD5805">
        <w:rPr>
          <w:rFonts w:ascii="Times New Roman" w:hAnsi="Times New Roman" w:cs="Times New Roman" w:hint="eastAsia"/>
          <w:szCs w:val="22"/>
          <w:lang w:eastAsia="zh-TW"/>
        </w:rPr>
        <w:t>to cover</w:t>
      </w:r>
      <w:r w:rsidRPr="00062556">
        <w:rPr>
          <w:rFonts w:ascii="Times New Roman" w:hAnsi="Times New Roman" w:cs="Times New Roman"/>
          <w:szCs w:val="22"/>
          <w:lang w:eastAsia="zh-TW"/>
        </w:rPr>
        <w:t xml:space="preserve"> personnel costs three weeks before the activity.</w:t>
      </w:r>
    </w:p>
    <w:p w:rsidR="00D61C17" w:rsidRDefault="00D61C17" w:rsidP="00D61C17">
      <w:pPr>
        <w:pStyle w:val="a9"/>
        <w:numPr>
          <w:ilvl w:val="0"/>
          <w:numId w:val="7"/>
        </w:numPr>
        <w:snapToGrid w:val="0"/>
        <w:ind w:right="-28"/>
        <w:rPr>
          <w:rFonts w:ascii="Times New Roman" w:hAnsi="Times New Roman" w:cs="Times New Roman"/>
          <w:szCs w:val="22"/>
          <w:lang w:eastAsia="zh-TW"/>
        </w:rPr>
      </w:pPr>
      <w:r w:rsidRPr="00062556">
        <w:rPr>
          <w:rFonts w:ascii="Times New Roman" w:hAnsi="Times New Roman" w:cs="Times New Roman"/>
          <w:szCs w:val="22"/>
          <w:lang w:eastAsia="zh-TW"/>
        </w:rPr>
        <w:t>A Grant recipient traveling overseas to attend an exhibition or contest must provide appropriate receipts within two weeks of their return (the deadline in the first semester is December 15; the deadline in the second semester is June 20), and then submit a digital report of the exhibition or contest, which the Office of Research and Development will post on its website.</w:t>
      </w:r>
    </w:p>
    <w:p w:rsidR="00D61C17" w:rsidRDefault="00353D20" w:rsidP="00D61C17">
      <w:pPr>
        <w:pStyle w:val="a9"/>
        <w:numPr>
          <w:ilvl w:val="0"/>
          <w:numId w:val="7"/>
        </w:numPr>
        <w:snapToGrid w:val="0"/>
        <w:ind w:right="-28"/>
        <w:rPr>
          <w:rFonts w:ascii="Times New Roman" w:hAnsi="Times New Roman" w:cs="Times New Roman"/>
          <w:szCs w:val="22"/>
          <w:lang w:eastAsia="zh-TW"/>
        </w:rPr>
      </w:pPr>
      <w:r>
        <w:rPr>
          <w:rFonts w:ascii="Times New Roman" w:hAnsi="Times New Roman" w:cs="Times New Roman"/>
          <w:szCs w:val="22"/>
          <w:lang w:eastAsia="zh-TW"/>
        </w:rPr>
        <w:t xml:space="preserve">If </w:t>
      </w:r>
      <w:r>
        <w:rPr>
          <w:rFonts w:ascii="Times New Roman" w:hAnsi="Times New Roman" w:cs="Times New Roman" w:hint="eastAsia"/>
          <w:szCs w:val="22"/>
          <w:lang w:eastAsia="zh-TW"/>
        </w:rPr>
        <w:t xml:space="preserve">a </w:t>
      </w:r>
      <w:r>
        <w:rPr>
          <w:rFonts w:ascii="Times New Roman" w:hAnsi="Times New Roman" w:cs="Times New Roman"/>
          <w:szCs w:val="22"/>
          <w:lang w:eastAsia="zh-TW"/>
        </w:rPr>
        <w:t>postpone</w:t>
      </w:r>
      <w:r>
        <w:rPr>
          <w:rFonts w:ascii="Times New Roman" w:hAnsi="Times New Roman" w:cs="Times New Roman" w:hint="eastAsia"/>
          <w:szCs w:val="22"/>
          <w:lang w:eastAsia="zh-TW"/>
        </w:rPr>
        <w:t>ment</w:t>
      </w:r>
      <w:r w:rsidR="00D61C17" w:rsidRPr="00D61C17">
        <w:rPr>
          <w:rFonts w:ascii="Times New Roman" w:hAnsi="Times New Roman" w:cs="Times New Roman"/>
          <w:szCs w:val="22"/>
          <w:lang w:eastAsia="zh-TW"/>
        </w:rPr>
        <w:t xml:space="preserve"> or change </w:t>
      </w:r>
      <w:r>
        <w:rPr>
          <w:rFonts w:ascii="Times New Roman" w:hAnsi="Times New Roman" w:cs="Times New Roman" w:hint="eastAsia"/>
          <w:szCs w:val="22"/>
          <w:lang w:eastAsia="zh-TW"/>
        </w:rPr>
        <w:t>must be</w:t>
      </w:r>
      <w:r w:rsidR="00D61C17" w:rsidRPr="00D61C17">
        <w:rPr>
          <w:rFonts w:ascii="Times New Roman" w:hAnsi="Times New Roman" w:cs="Times New Roman"/>
          <w:szCs w:val="22"/>
          <w:lang w:eastAsia="zh-TW"/>
        </w:rPr>
        <w:t xml:space="preserve"> made, the </w:t>
      </w:r>
      <w:r>
        <w:rPr>
          <w:rFonts w:ascii="Times New Roman" w:hAnsi="Times New Roman" w:cs="Times New Roman" w:hint="eastAsia"/>
          <w:szCs w:val="22"/>
          <w:lang w:eastAsia="zh-TW"/>
        </w:rPr>
        <w:t xml:space="preserve">Activity Modification </w:t>
      </w:r>
      <w:r w:rsidR="00D61C17" w:rsidRPr="00D61C17">
        <w:rPr>
          <w:rFonts w:ascii="Times New Roman" w:hAnsi="Times New Roman" w:cs="Times New Roman"/>
          <w:szCs w:val="22"/>
          <w:lang w:eastAsia="zh-TW"/>
        </w:rPr>
        <w:t xml:space="preserve">Form must be submitted. The requested </w:t>
      </w:r>
      <w:r>
        <w:rPr>
          <w:rFonts w:ascii="Times New Roman" w:hAnsi="Times New Roman" w:cs="Times New Roman" w:hint="eastAsia"/>
          <w:szCs w:val="22"/>
          <w:lang w:eastAsia="zh-TW"/>
        </w:rPr>
        <w:t>change</w:t>
      </w:r>
      <w:r w:rsidR="00D61C17" w:rsidRPr="00D61C17">
        <w:rPr>
          <w:rFonts w:ascii="Times New Roman" w:hAnsi="Times New Roman" w:cs="Times New Roman"/>
          <w:szCs w:val="22"/>
          <w:lang w:eastAsia="zh-TW"/>
        </w:rPr>
        <w:t xml:space="preserve"> is official only after the approval of the Office of Research and Development; the Grant will otherwise be revoked.</w:t>
      </w:r>
    </w:p>
    <w:p w:rsidR="006B09BA" w:rsidRPr="00C57778" w:rsidRDefault="00170617" w:rsidP="00C57778">
      <w:pPr>
        <w:pStyle w:val="a9"/>
        <w:numPr>
          <w:ilvl w:val="0"/>
          <w:numId w:val="7"/>
        </w:numPr>
        <w:snapToGrid w:val="0"/>
        <w:ind w:right="-28"/>
        <w:rPr>
          <w:rFonts w:ascii="Times New Roman" w:hAnsi="Times New Roman" w:cs="Times New Roman"/>
          <w:szCs w:val="22"/>
          <w:lang w:eastAsia="zh-TW"/>
        </w:rPr>
      </w:pPr>
      <w:r>
        <w:rPr>
          <w:rFonts w:ascii="Times New Roman" w:hAnsi="Times New Roman" w:cs="Times New Roman" w:hint="eastAsia"/>
          <w:szCs w:val="22"/>
          <w:lang w:eastAsia="zh-TW"/>
        </w:rPr>
        <w:t>Reimbursement</w:t>
      </w:r>
      <w:r w:rsidR="000B058E" w:rsidRPr="00C57778">
        <w:rPr>
          <w:rFonts w:ascii="Times New Roman" w:hAnsi="Times New Roman" w:cs="Times New Roman"/>
          <w:szCs w:val="22"/>
          <w:lang w:eastAsia="zh-TW"/>
        </w:rPr>
        <w:t xml:space="preserve">: within one month </w:t>
      </w:r>
      <w:r>
        <w:rPr>
          <w:rFonts w:ascii="Times New Roman" w:hAnsi="Times New Roman" w:cs="Times New Roman" w:hint="eastAsia"/>
          <w:szCs w:val="22"/>
          <w:lang w:eastAsia="zh-TW"/>
        </w:rPr>
        <w:t>after the activity ends</w:t>
      </w:r>
      <w:r w:rsidR="00C57778" w:rsidRPr="00C57778">
        <w:rPr>
          <w:rFonts w:ascii="Times New Roman" w:hAnsi="Times New Roman" w:cs="Times New Roman"/>
          <w:szCs w:val="22"/>
          <w:lang w:eastAsia="zh-TW"/>
        </w:rPr>
        <w:t xml:space="preserve">, </w:t>
      </w:r>
      <w:r w:rsidR="00353D20">
        <w:rPr>
          <w:rFonts w:ascii="Times New Roman" w:hAnsi="Times New Roman" w:cs="Times New Roman" w:hint="eastAsia"/>
          <w:szCs w:val="22"/>
          <w:lang w:eastAsia="zh-TW"/>
        </w:rPr>
        <w:t xml:space="preserve">the Grant recipient must submit a summary </w:t>
      </w:r>
      <w:r>
        <w:rPr>
          <w:rFonts w:ascii="Times New Roman" w:hAnsi="Times New Roman" w:cs="Times New Roman" w:hint="eastAsia"/>
          <w:szCs w:val="22"/>
          <w:lang w:eastAsia="zh-TW"/>
        </w:rPr>
        <w:t xml:space="preserve">of the activity as well as </w:t>
      </w:r>
      <w:r w:rsidR="00353D20">
        <w:rPr>
          <w:rFonts w:ascii="Times New Roman" w:hAnsi="Times New Roman" w:cs="Times New Roman" w:hint="eastAsia"/>
          <w:szCs w:val="22"/>
          <w:lang w:eastAsia="zh-TW"/>
        </w:rPr>
        <w:t>portfolios</w:t>
      </w:r>
      <w:r w:rsidR="006B09BA" w:rsidRPr="00C57778">
        <w:rPr>
          <w:rFonts w:ascii="Times New Roman" w:hAnsi="Times New Roman" w:cs="Times New Roman"/>
          <w:szCs w:val="22"/>
          <w:lang w:eastAsia="zh-TW"/>
        </w:rPr>
        <w:t>, poster</w:t>
      </w:r>
      <w:r w:rsidR="00C57778" w:rsidRPr="00C57778">
        <w:rPr>
          <w:rFonts w:ascii="Times New Roman" w:hAnsi="Times New Roman" w:cs="Times New Roman"/>
          <w:szCs w:val="22"/>
          <w:lang w:eastAsia="zh-TW"/>
        </w:rPr>
        <w:t>s</w:t>
      </w:r>
      <w:r w:rsidR="006B09BA" w:rsidRPr="00C57778">
        <w:rPr>
          <w:rFonts w:ascii="Times New Roman" w:hAnsi="Times New Roman" w:cs="Times New Roman"/>
          <w:szCs w:val="22"/>
          <w:lang w:eastAsia="zh-TW"/>
        </w:rPr>
        <w:t xml:space="preserve">, </w:t>
      </w:r>
      <w:r w:rsidR="00353D20">
        <w:rPr>
          <w:rFonts w:ascii="Times New Roman" w:hAnsi="Times New Roman" w:cs="Times New Roman" w:hint="eastAsia"/>
          <w:szCs w:val="22"/>
          <w:lang w:eastAsia="zh-TW"/>
        </w:rPr>
        <w:t xml:space="preserve">and </w:t>
      </w:r>
      <w:r w:rsidR="006B09BA" w:rsidRPr="00C57778">
        <w:rPr>
          <w:rFonts w:ascii="Times New Roman" w:hAnsi="Times New Roman" w:cs="Times New Roman"/>
          <w:szCs w:val="22"/>
          <w:lang w:eastAsia="zh-TW"/>
        </w:rPr>
        <w:t>photographs fr</w:t>
      </w:r>
      <w:r>
        <w:rPr>
          <w:rFonts w:ascii="Times New Roman" w:hAnsi="Times New Roman" w:cs="Times New Roman" w:hint="eastAsia"/>
          <w:szCs w:val="22"/>
          <w:lang w:eastAsia="zh-TW"/>
        </w:rPr>
        <w:t>o</w:t>
      </w:r>
      <w:r w:rsidR="006B09BA" w:rsidRPr="00C57778">
        <w:rPr>
          <w:rFonts w:ascii="Times New Roman" w:hAnsi="Times New Roman" w:cs="Times New Roman"/>
          <w:szCs w:val="22"/>
          <w:lang w:eastAsia="zh-TW"/>
        </w:rPr>
        <w:t xml:space="preserve">m the event or </w:t>
      </w:r>
      <w:r w:rsidR="00353D20">
        <w:rPr>
          <w:rFonts w:ascii="Times New Roman" w:hAnsi="Times New Roman" w:cs="Times New Roman" w:hint="eastAsia"/>
          <w:szCs w:val="22"/>
          <w:lang w:eastAsia="zh-TW"/>
        </w:rPr>
        <w:t xml:space="preserve">other </w:t>
      </w:r>
      <w:r w:rsidR="00353D20">
        <w:rPr>
          <w:rFonts w:ascii="Times New Roman" w:hAnsi="Times New Roman" w:cs="Times New Roman"/>
          <w:szCs w:val="22"/>
          <w:lang w:eastAsia="zh-TW"/>
        </w:rPr>
        <w:t>records</w:t>
      </w:r>
      <w:r w:rsidR="006B09BA" w:rsidRPr="00C57778">
        <w:rPr>
          <w:rFonts w:ascii="Times New Roman" w:hAnsi="Times New Roman" w:cs="Times New Roman"/>
          <w:szCs w:val="22"/>
          <w:lang w:eastAsia="zh-TW"/>
        </w:rPr>
        <w:t xml:space="preserve"> (</w:t>
      </w:r>
      <w:r w:rsidR="00C57778" w:rsidRPr="00C57778">
        <w:rPr>
          <w:rFonts w:ascii="Times New Roman" w:hAnsi="Times New Roman" w:cs="Times New Roman"/>
          <w:szCs w:val="22"/>
          <w:lang w:eastAsia="zh-TW"/>
        </w:rPr>
        <w:t xml:space="preserve">such as </w:t>
      </w:r>
      <w:r w:rsidR="006B09BA" w:rsidRPr="00C57778">
        <w:rPr>
          <w:rFonts w:ascii="Times New Roman" w:hAnsi="Times New Roman" w:cs="Times New Roman"/>
          <w:szCs w:val="22"/>
          <w:lang w:eastAsia="zh-TW"/>
        </w:rPr>
        <w:t xml:space="preserve">albums or audiovisual files) </w:t>
      </w:r>
      <w:r w:rsidR="00C57778" w:rsidRPr="00C57778">
        <w:rPr>
          <w:rFonts w:ascii="Times New Roman" w:hAnsi="Times New Roman" w:cs="Times New Roman"/>
          <w:szCs w:val="22"/>
          <w:lang w:eastAsia="zh-TW"/>
        </w:rPr>
        <w:t xml:space="preserve">in order to </w:t>
      </w:r>
      <w:r>
        <w:rPr>
          <w:rFonts w:ascii="Times New Roman" w:hAnsi="Times New Roman" w:cs="Times New Roman" w:hint="eastAsia"/>
          <w:szCs w:val="22"/>
          <w:lang w:eastAsia="zh-TW"/>
        </w:rPr>
        <w:t>be reimbursed</w:t>
      </w:r>
      <w:r w:rsidR="006B09BA" w:rsidRPr="00C57778">
        <w:rPr>
          <w:rFonts w:ascii="Times New Roman" w:hAnsi="Times New Roman" w:cs="Times New Roman"/>
          <w:szCs w:val="22"/>
          <w:lang w:eastAsia="zh-TW"/>
        </w:rPr>
        <w:t>. (</w:t>
      </w:r>
      <w:r w:rsidR="00C57778" w:rsidRPr="00C57778">
        <w:rPr>
          <w:rFonts w:ascii="Times New Roman" w:hAnsi="Times New Roman" w:cs="Times New Roman"/>
          <w:szCs w:val="22"/>
          <w:lang w:eastAsia="zh-TW"/>
        </w:rPr>
        <w:t>The deadline in the first semester is December 15; the deadline in the second semester is June 20.</w:t>
      </w:r>
      <w:r w:rsidR="006B09BA" w:rsidRPr="00C57778">
        <w:rPr>
          <w:rFonts w:ascii="Times New Roman" w:hAnsi="Times New Roman" w:cs="Times New Roman"/>
          <w:szCs w:val="22"/>
          <w:lang w:eastAsia="zh-TW"/>
        </w:rPr>
        <w:t>)</w:t>
      </w:r>
    </w:p>
    <w:p w:rsidR="00C57778" w:rsidRPr="00C57778" w:rsidRDefault="00C57778" w:rsidP="00C57778">
      <w:pPr>
        <w:pStyle w:val="a9"/>
        <w:snapToGrid w:val="0"/>
        <w:ind w:left="0" w:right="-28"/>
        <w:rPr>
          <w:rFonts w:ascii="Times New Roman" w:hAnsi="Times New Roman" w:cs="Times New Roman"/>
          <w:szCs w:val="22"/>
          <w:lang w:eastAsia="zh-TW"/>
        </w:rPr>
      </w:pPr>
    </w:p>
    <w:p w:rsidR="006B09BA" w:rsidRPr="00C57778" w:rsidRDefault="006B09BA" w:rsidP="00045760">
      <w:pPr>
        <w:pStyle w:val="a9"/>
        <w:tabs>
          <w:tab w:val="left" w:pos="1233"/>
        </w:tabs>
        <w:snapToGrid w:val="0"/>
        <w:ind w:left="1230" w:hanging="992"/>
        <w:rPr>
          <w:rFonts w:ascii="Times New Roman" w:hAnsi="Times New Roman" w:cs="Times New Roman"/>
          <w:szCs w:val="22"/>
          <w:lang w:eastAsia="zh-TW"/>
        </w:rPr>
      </w:pPr>
      <w:r w:rsidRPr="00C57778">
        <w:rPr>
          <w:rFonts w:ascii="Times New Roman" w:hAnsi="Times New Roman" w:cs="Times New Roman"/>
          <w:szCs w:val="22"/>
          <w:lang w:eastAsia="zh-TW"/>
        </w:rPr>
        <w:t>Article 9</w:t>
      </w:r>
    </w:p>
    <w:p w:rsidR="006B09BA" w:rsidRDefault="006B09BA" w:rsidP="00C57778">
      <w:pPr>
        <w:pStyle w:val="a9"/>
        <w:tabs>
          <w:tab w:val="left" w:pos="1233"/>
        </w:tabs>
        <w:snapToGrid w:val="0"/>
        <w:ind w:left="238"/>
        <w:rPr>
          <w:rFonts w:ascii="Times New Roman" w:hAnsi="Times New Roman" w:cs="Times New Roman"/>
          <w:szCs w:val="22"/>
          <w:lang w:eastAsia="zh-TW"/>
        </w:rPr>
      </w:pPr>
      <w:r w:rsidRPr="00C57778">
        <w:rPr>
          <w:rFonts w:ascii="Times New Roman" w:hAnsi="Times New Roman" w:cs="Times New Roman"/>
          <w:szCs w:val="22"/>
          <w:lang w:eastAsia="zh-TW"/>
        </w:rPr>
        <w:t xml:space="preserve">Failure to </w:t>
      </w:r>
      <w:r w:rsidR="00C57778" w:rsidRPr="00C57778">
        <w:rPr>
          <w:rFonts w:ascii="Times New Roman" w:hAnsi="Times New Roman" w:cs="Times New Roman"/>
          <w:szCs w:val="22"/>
          <w:lang w:eastAsia="zh-TW"/>
        </w:rPr>
        <w:t>satisfy the requirements in Article 8 will result in the recovery of funding and possible barring from making an application next time</w:t>
      </w:r>
      <w:r w:rsidRPr="00C57778">
        <w:rPr>
          <w:rFonts w:ascii="Times New Roman" w:hAnsi="Times New Roman" w:cs="Times New Roman"/>
          <w:szCs w:val="22"/>
          <w:lang w:eastAsia="zh-TW"/>
        </w:rPr>
        <w:t>.</w:t>
      </w:r>
    </w:p>
    <w:p w:rsidR="00C57778" w:rsidRPr="00C57778" w:rsidRDefault="00C57778" w:rsidP="00C57778">
      <w:pPr>
        <w:pStyle w:val="a9"/>
        <w:tabs>
          <w:tab w:val="left" w:pos="1233"/>
        </w:tabs>
        <w:snapToGrid w:val="0"/>
        <w:ind w:left="238"/>
        <w:rPr>
          <w:rFonts w:ascii="Times New Roman" w:hAnsi="Times New Roman" w:cs="Times New Roman"/>
          <w:szCs w:val="22"/>
          <w:lang w:eastAsia="zh-TW"/>
        </w:rPr>
      </w:pPr>
    </w:p>
    <w:p w:rsidR="00C57778" w:rsidRPr="00D1105C" w:rsidRDefault="00C57778" w:rsidP="00C57778">
      <w:pPr>
        <w:pStyle w:val="a9"/>
        <w:tabs>
          <w:tab w:val="left" w:pos="1233"/>
        </w:tabs>
        <w:snapToGrid w:val="0"/>
        <w:ind w:left="238"/>
        <w:rPr>
          <w:rFonts w:ascii="Times New Roman" w:hAnsi="Times New Roman" w:cs="Times New Roman"/>
          <w:szCs w:val="22"/>
          <w:lang w:eastAsia="zh-TW"/>
        </w:rPr>
      </w:pPr>
      <w:r w:rsidRPr="00D1105C">
        <w:rPr>
          <w:rFonts w:ascii="Times New Roman" w:hAnsi="Times New Roman" w:cs="Times New Roman"/>
          <w:szCs w:val="22"/>
          <w:lang w:eastAsia="zh-TW"/>
        </w:rPr>
        <w:t>Article 10</w:t>
      </w:r>
    </w:p>
    <w:p w:rsidR="00C57778" w:rsidRDefault="00C57778" w:rsidP="00C57778">
      <w:pPr>
        <w:pStyle w:val="a9"/>
        <w:tabs>
          <w:tab w:val="left" w:pos="1233"/>
        </w:tabs>
        <w:snapToGrid w:val="0"/>
        <w:ind w:left="238"/>
        <w:rPr>
          <w:rFonts w:ascii="Times New Roman" w:hAnsi="Times New Roman" w:cs="Times New Roman"/>
          <w:szCs w:val="22"/>
          <w:lang w:eastAsia="zh-TW"/>
        </w:rPr>
      </w:pPr>
      <w:r w:rsidRPr="00D1105C">
        <w:rPr>
          <w:rFonts w:ascii="Times New Roman" w:hAnsi="Times New Roman" w:cs="Times New Roman"/>
          <w:szCs w:val="22"/>
          <w:lang w:eastAsia="zh-TW"/>
        </w:rPr>
        <w:t>If it is discovered and confirmed that an application involves a violation of acad</w:t>
      </w:r>
      <w:r w:rsidR="00D1105C" w:rsidRPr="00D1105C">
        <w:rPr>
          <w:rFonts w:ascii="Times New Roman" w:hAnsi="Times New Roman" w:cs="Times New Roman"/>
          <w:szCs w:val="22"/>
          <w:lang w:eastAsia="zh-TW"/>
        </w:rPr>
        <w:t>emic ethics, the full value of the Grant</w:t>
      </w:r>
      <w:r w:rsidRPr="00D1105C">
        <w:rPr>
          <w:rFonts w:ascii="Times New Roman" w:hAnsi="Times New Roman" w:cs="Times New Roman"/>
          <w:szCs w:val="22"/>
          <w:lang w:eastAsia="zh-TW"/>
        </w:rPr>
        <w:t xml:space="preserve"> must be returned, and no applications for research funding may be made for a two-year period</w:t>
      </w:r>
      <w:r w:rsidR="00170617">
        <w:rPr>
          <w:rFonts w:ascii="Times New Roman" w:hAnsi="Times New Roman" w:cs="Times New Roman" w:hint="eastAsia"/>
          <w:szCs w:val="22"/>
          <w:lang w:eastAsia="zh-TW"/>
        </w:rPr>
        <w:t>,</w:t>
      </w:r>
      <w:r w:rsidRPr="00D1105C">
        <w:rPr>
          <w:rFonts w:ascii="Times New Roman" w:hAnsi="Times New Roman" w:cs="Times New Roman"/>
          <w:szCs w:val="22"/>
          <w:lang w:eastAsia="zh-TW"/>
        </w:rPr>
        <w:t xml:space="preserve"> effective the date of notification.</w:t>
      </w:r>
    </w:p>
    <w:p w:rsidR="00D1105C" w:rsidRPr="00D1105C" w:rsidRDefault="00D1105C" w:rsidP="00C57778">
      <w:pPr>
        <w:pStyle w:val="a9"/>
        <w:tabs>
          <w:tab w:val="left" w:pos="1233"/>
        </w:tabs>
        <w:snapToGrid w:val="0"/>
        <w:ind w:left="238"/>
        <w:rPr>
          <w:rFonts w:ascii="Times New Roman" w:hAnsi="Times New Roman" w:cs="Times New Roman"/>
          <w:szCs w:val="22"/>
          <w:lang w:eastAsia="zh-TW"/>
        </w:rPr>
      </w:pPr>
    </w:p>
    <w:p w:rsidR="006B09BA" w:rsidRPr="00D1105C" w:rsidRDefault="006B09BA" w:rsidP="00045760">
      <w:pPr>
        <w:pStyle w:val="a9"/>
        <w:tabs>
          <w:tab w:val="left" w:pos="1233"/>
        </w:tabs>
        <w:snapToGrid w:val="0"/>
        <w:ind w:left="1230" w:hanging="992"/>
        <w:rPr>
          <w:rFonts w:ascii="Times New Roman" w:hAnsi="Times New Roman" w:cs="Times New Roman"/>
          <w:szCs w:val="22"/>
          <w:lang w:eastAsia="zh-TW"/>
        </w:rPr>
      </w:pPr>
      <w:r w:rsidRPr="00D1105C">
        <w:rPr>
          <w:rFonts w:ascii="Times New Roman" w:hAnsi="Times New Roman" w:cs="Times New Roman"/>
          <w:szCs w:val="22"/>
          <w:lang w:eastAsia="zh-TW"/>
        </w:rPr>
        <w:t>Article 11</w:t>
      </w:r>
    </w:p>
    <w:p w:rsidR="006B09BA" w:rsidRPr="00D1105C" w:rsidRDefault="006B09BA" w:rsidP="006B09BA">
      <w:pPr>
        <w:pStyle w:val="a9"/>
        <w:tabs>
          <w:tab w:val="left" w:pos="1233"/>
        </w:tabs>
        <w:snapToGrid w:val="0"/>
        <w:ind w:left="238"/>
        <w:rPr>
          <w:rFonts w:ascii="Times New Roman" w:hAnsi="Times New Roman" w:cs="Times New Roman"/>
          <w:szCs w:val="22"/>
          <w:lang w:eastAsia="zh-TW"/>
        </w:rPr>
      </w:pPr>
      <w:r w:rsidRPr="00D1105C">
        <w:rPr>
          <w:rFonts w:ascii="Times New Roman" w:hAnsi="Times New Roman" w:cs="Times New Roman"/>
          <w:szCs w:val="22"/>
          <w:lang w:eastAsia="zh-TW"/>
        </w:rPr>
        <w:t>The</w:t>
      </w:r>
      <w:r w:rsidR="00D1105C" w:rsidRPr="00D1105C">
        <w:rPr>
          <w:rFonts w:ascii="Times New Roman" w:hAnsi="Times New Roman" w:cs="Times New Roman"/>
          <w:szCs w:val="22"/>
          <w:lang w:eastAsia="zh-TW"/>
        </w:rPr>
        <w:t>se</w:t>
      </w:r>
      <w:r w:rsidRPr="00D1105C">
        <w:rPr>
          <w:rFonts w:ascii="Times New Roman" w:hAnsi="Times New Roman" w:cs="Times New Roman"/>
          <w:szCs w:val="22"/>
          <w:lang w:eastAsia="zh-TW"/>
        </w:rPr>
        <w:t xml:space="preserve"> Regulations were passed by the Executive Council and will be promulgated and implemented after the approval of the President. The same procedure will be followed for each amendment.</w:t>
      </w:r>
    </w:p>
    <w:sectPr w:rsidR="006B09BA" w:rsidRPr="00D1105C" w:rsidSect="00103B9F">
      <w:pgSz w:w="11906" w:h="16838"/>
      <w:pgMar w:top="1440" w:right="1153" w:bottom="1440" w:left="11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BA" w:rsidRDefault="00E50EBA" w:rsidP="007A6D9A">
      <w:r>
        <w:separator/>
      </w:r>
    </w:p>
  </w:endnote>
  <w:endnote w:type="continuationSeparator" w:id="0">
    <w:p w:rsidR="00E50EBA" w:rsidRDefault="00E50EBA" w:rsidP="007A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BA" w:rsidRDefault="00E50EBA" w:rsidP="007A6D9A">
      <w:r>
        <w:separator/>
      </w:r>
    </w:p>
  </w:footnote>
  <w:footnote w:type="continuationSeparator" w:id="0">
    <w:p w:rsidR="00E50EBA" w:rsidRDefault="00E50EBA" w:rsidP="007A6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048F"/>
    <w:multiLevelType w:val="hybridMultilevel"/>
    <w:tmpl w:val="7936885E"/>
    <w:lvl w:ilvl="0" w:tplc="837C9C8E">
      <w:start w:val="1"/>
      <w:numFmt w:val="decimal"/>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1">
    <w:nsid w:val="16BC53F3"/>
    <w:multiLevelType w:val="hybridMultilevel"/>
    <w:tmpl w:val="FAAC594A"/>
    <w:lvl w:ilvl="0" w:tplc="875E80A6">
      <w:start w:val="1"/>
      <w:numFmt w:val="decimal"/>
      <w:lvlText w:val="%1."/>
      <w:lvlJc w:val="left"/>
      <w:pPr>
        <w:ind w:left="958" w:hanging="36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
    <w:nsid w:val="237B5FC8"/>
    <w:multiLevelType w:val="hybridMultilevel"/>
    <w:tmpl w:val="D3F05E6C"/>
    <w:lvl w:ilvl="0" w:tplc="AC8AB9D0">
      <w:start w:val="1"/>
      <w:numFmt w:val="decimal"/>
      <w:lvlText w:val="(%1)"/>
      <w:lvlJc w:val="left"/>
      <w:pPr>
        <w:ind w:left="535" w:hanging="360"/>
      </w:pPr>
      <w:rPr>
        <w:rFonts w:ascii="Times New Roman" w:hAnsi="Times New Roman" w:cs="Times New Roman"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3">
    <w:nsid w:val="2B8F3910"/>
    <w:multiLevelType w:val="hybridMultilevel"/>
    <w:tmpl w:val="AF82B288"/>
    <w:lvl w:ilvl="0" w:tplc="1E38CBAE">
      <w:start w:val="1"/>
      <w:numFmt w:val="decimal"/>
      <w:lvlText w:val="(%1)"/>
      <w:lvlJc w:val="left"/>
      <w:pPr>
        <w:ind w:left="598" w:hanging="36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
    <w:nsid w:val="2D4E491E"/>
    <w:multiLevelType w:val="hybridMultilevel"/>
    <w:tmpl w:val="D9288BF4"/>
    <w:lvl w:ilvl="0" w:tplc="4A0C41B2">
      <w:start w:val="1"/>
      <w:numFmt w:val="decimal"/>
      <w:lvlText w:val="%1."/>
      <w:lvlJc w:val="left"/>
      <w:pPr>
        <w:ind w:left="958" w:hanging="36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5">
    <w:nsid w:val="31901FBB"/>
    <w:multiLevelType w:val="hybridMultilevel"/>
    <w:tmpl w:val="9F20FDA0"/>
    <w:lvl w:ilvl="0" w:tplc="2CE6C4BA">
      <w:start w:val="1"/>
      <w:numFmt w:val="decimal"/>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6">
    <w:nsid w:val="561B201A"/>
    <w:multiLevelType w:val="hybridMultilevel"/>
    <w:tmpl w:val="EAAC4812"/>
    <w:lvl w:ilvl="0" w:tplc="F6E8AE00">
      <w:start w:val="1"/>
      <w:numFmt w:val="decimal"/>
      <w:lvlText w:val="(%1)"/>
      <w:lvlJc w:val="left"/>
      <w:pPr>
        <w:ind w:left="598" w:hanging="36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7">
    <w:nsid w:val="7A14131E"/>
    <w:multiLevelType w:val="hybridMultilevel"/>
    <w:tmpl w:val="69C08434"/>
    <w:lvl w:ilvl="0" w:tplc="84D43B8A">
      <w:start w:val="1"/>
      <w:numFmt w:val="decimal"/>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num w:numId="1">
    <w:abstractNumId w:val="3"/>
  </w:num>
  <w:num w:numId="2">
    <w:abstractNumId w:val="4"/>
  </w:num>
  <w:num w:numId="3">
    <w:abstractNumId w:val="2"/>
  </w:num>
  <w:num w:numId="4">
    <w:abstractNumId w:val="6"/>
  </w:num>
  <w:num w:numId="5">
    <w:abstractNumId w:val="7"/>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23"/>
    <w:rsid w:val="000059BF"/>
    <w:rsid w:val="00045760"/>
    <w:rsid w:val="00062556"/>
    <w:rsid w:val="00096C23"/>
    <w:rsid w:val="000B058E"/>
    <w:rsid w:val="00101378"/>
    <w:rsid w:val="001568C8"/>
    <w:rsid w:val="00161D4A"/>
    <w:rsid w:val="00170617"/>
    <w:rsid w:val="001F4E21"/>
    <w:rsid w:val="00234645"/>
    <w:rsid w:val="00235B9B"/>
    <w:rsid w:val="002765CE"/>
    <w:rsid w:val="00284EC3"/>
    <w:rsid w:val="00290EE5"/>
    <w:rsid w:val="002B77E0"/>
    <w:rsid w:val="00302521"/>
    <w:rsid w:val="00353D20"/>
    <w:rsid w:val="00361031"/>
    <w:rsid w:val="00370954"/>
    <w:rsid w:val="00456270"/>
    <w:rsid w:val="004B27B7"/>
    <w:rsid w:val="004D1881"/>
    <w:rsid w:val="00507E65"/>
    <w:rsid w:val="00533CCD"/>
    <w:rsid w:val="005C1054"/>
    <w:rsid w:val="005F0FA0"/>
    <w:rsid w:val="0060151A"/>
    <w:rsid w:val="006455B2"/>
    <w:rsid w:val="00656153"/>
    <w:rsid w:val="006835C9"/>
    <w:rsid w:val="0069037C"/>
    <w:rsid w:val="006B09BA"/>
    <w:rsid w:val="006E0237"/>
    <w:rsid w:val="007142A6"/>
    <w:rsid w:val="00761E63"/>
    <w:rsid w:val="007A6D9A"/>
    <w:rsid w:val="007C6554"/>
    <w:rsid w:val="00882CB2"/>
    <w:rsid w:val="0088692F"/>
    <w:rsid w:val="009A18E7"/>
    <w:rsid w:val="00A0731D"/>
    <w:rsid w:val="00A34EB4"/>
    <w:rsid w:val="00A72D9B"/>
    <w:rsid w:val="00A8525B"/>
    <w:rsid w:val="00A9293F"/>
    <w:rsid w:val="00AA1EAA"/>
    <w:rsid w:val="00AD06FC"/>
    <w:rsid w:val="00AD5805"/>
    <w:rsid w:val="00B33523"/>
    <w:rsid w:val="00B46D87"/>
    <w:rsid w:val="00B56F42"/>
    <w:rsid w:val="00C50712"/>
    <w:rsid w:val="00C53EC8"/>
    <w:rsid w:val="00C57778"/>
    <w:rsid w:val="00C81D78"/>
    <w:rsid w:val="00C82F98"/>
    <w:rsid w:val="00D10127"/>
    <w:rsid w:val="00D1105C"/>
    <w:rsid w:val="00D61C17"/>
    <w:rsid w:val="00E50EBA"/>
    <w:rsid w:val="00E77055"/>
    <w:rsid w:val="00E92248"/>
    <w:rsid w:val="00ED3762"/>
    <w:rsid w:val="00ED6016"/>
    <w:rsid w:val="00EE4D8D"/>
    <w:rsid w:val="00F07EAF"/>
    <w:rsid w:val="00F36067"/>
    <w:rsid w:val="00F64D20"/>
    <w:rsid w:val="00FD06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03B9F"/>
    <w:rPr>
      <w:rFonts w:ascii="細明體" w:eastAsia="細明體" w:hAnsi="Courier New" w:cs="Courier New"/>
    </w:rPr>
  </w:style>
  <w:style w:type="character" w:customStyle="1" w:styleId="a4">
    <w:name w:val="純文字 字元"/>
    <w:basedOn w:val="a0"/>
    <w:link w:val="a3"/>
    <w:uiPriority w:val="99"/>
    <w:rsid w:val="00103B9F"/>
    <w:rPr>
      <w:rFonts w:ascii="細明體" w:eastAsia="細明體" w:hAnsi="Courier New" w:cs="Courier New"/>
    </w:rPr>
  </w:style>
  <w:style w:type="paragraph" w:styleId="a5">
    <w:name w:val="header"/>
    <w:basedOn w:val="a"/>
    <w:link w:val="a6"/>
    <w:uiPriority w:val="99"/>
    <w:unhideWhenUsed/>
    <w:rsid w:val="007A6D9A"/>
    <w:pPr>
      <w:tabs>
        <w:tab w:val="center" w:pos="4153"/>
        <w:tab w:val="right" w:pos="8306"/>
      </w:tabs>
      <w:snapToGrid w:val="0"/>
    </w:pPr>
    <w:rPr>
      <w:sz w:val="20"/>
      <w:szCs w:val="20"/>
    </w:rPr>
  </w:style>
  <w:style w:type="character" w:customStyle="1" w:styleId="a6">
    <w:name w:val="頁首 字元"/>
    <w:basedOn w:val="a0"/>
    <w:link w:val="a5"/>
    <w:uiPriority w:val="99"/>
    <w:rsid w:val="007A6D9A"/>
    <w:rPr>
      <w:sz w:val="20"/>
      <w:szCs w:val="20"/>
    </w:rPr>
  </w:style>
  <w:style w:type="paragraph" w:styleId="a7">
    <w:name w:val="footer"/>
    <w:basedOn w:val="a"/>
    <w:link w:val="a8"/>
    <w:uiPriority w:val="99"/>
    <w:unhideWhenUsed/>
    <w:rsid w:val="007A6D9A"/>
    <w:pPr>
      <w:tabs>
        <w:tab w:val="center" w:pos="4153"/>
        <w:tab w:val="right" w:pos="8306"/>
      </w:tabs>
      <w:snapToGrid w:val="0"/>
    </w:pPr>
    <w:rPr>
      <w:sz w:val="20"/>
      <w:szCs w:val="20"/>
    </w:rPr>
  </w:style>
  <w:style w:type="character" w:customStyle="1" w:styleId="a8">
    <w:name w:val="頁尾 字元"/>
    <w:basedOn w:val="a0"/>
    <w:link w:val="a7"/>
    <w:uiPriority w:val="99"/>
    <w:rsid w:val="007A6D9A"/>
    <w:rPr>
      <w:sz w:val="20"/>
      <w:szCs w:val="20"/>
    </w:rPr>
  </w:style>
  <w:style w:type="paragraph" w:styleId="a9">
    <w:name w:val="Body Text"/>
    <w:basedOn w:val="a"/>
    <w:link w:val="aa"/>
    <w:uiPriority w:val="1"/>
    <w:qFormat/>
    <w:rsid w:val="007A6D9A"/>
    <w:pPr>
      <w:ind w:left="240"/>
    </w:pPr>
    <w:rPr>
      <w:rFonts w:ascii="標楷體" w:eastAsia="標楷體" w:hAnsi="標楷體"/>
      <w:kern w:val="0"/>
      <w:szCs w:val="24"/>
      <w:lang w:eastAsia="en-US"/>
    </w:rPr>
  </w:style>
  <w:style w:type="character" w:customStyle="1" w:styleId="aa">
    <w:name w:val="本文 字元"/>
    <w:basedOn w:val="a0"/>
    <w:link w:val="a9"/>
    <w:uiPriority w:val="1"/>
    <w:rsid w:val="007A6D9A"/>
    <w:rPr>
      <w:rFonts w:ascii="標楷體" w:eastAsia="標楷體" w:hAnsi="標楷體"/>
      <w:kern w:val="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03B9F"/>
    <w:rPr>
      <w:rFonts w:ascii="細明體" w:eastAsia="細明體" w:hAnsi="Courier New" w:cs="Courier New"/>
    </w:rPr>
  </w:style>
  <w:style w:type="character" w:customStyle="1" w:styleId="a4">
    <w:name w:val="純文字 字元"/>
    <w:basedOn w:val="a0"/>
    <w:link w:val="a3"/>
    <w:uiPriority w:val="99"/>
    <w:rsid w:val="00103B9F"/>
    <w:rPr>
      <w:rFonts w:ascii="細明體" w:eastAsia="細明體" w:hAnsi="Courier New" w:cs="Courier New"/>
    </w:rPr>
  </w:style>
  <w:style w:type="paragraph" w:styleId="a5">
    <w:name w:val="header"/>
    <w:basedOn w:val="a"/>
    <w:link w:val="a6"/>
    <w:uiPriority w:val="99"/>
    <w:unhideWhenUsed/>
    <w:rsid w:val="007A6D9A"/>
    <w:pPr>
      <w:tabs>
        <w:tab w:val="center" w:pos="4153"/>
        <w:tab w:val="right" w:pos="8306"/>
      </w:tabs>
      <w:snapToGrid w:val="0"/>
    </w:pPr>
    <w:rPr>
      <w:sz w:val="20"/>
      <w:szCs w:val="20"/>
    </w:rPr>
  </w:style>
  <w:style w:type="character" w:customStyle="1" w:styleId="a6">
    <w:name w:val="頁首 字元"/>
    <w:basedOn w:val="a0"/>
    <w:link w:val="a5"/>
    <w:uiPriority w:val="99"/>
    <w:rsid w:val="007A6D9A"/>
    <w:rPr>
      <w:sz w:val="20"/>
      <w:szCs w:val="20"/>
    </w:rPr>
  </w:style>
  <w:style w:type="paragraph" w:styleId="a7">
    <w:name w:val="footer"/>
    <w:basedOn w:val="a"/>
    <w:link w:val="a8"/>
    <w:uiPriority w:val="99"/>
    <w:unhideWhenUsed/>
    <w:rsid w:val="007A6D9A"/>
    <w:pPr>
      <w:tabs>
        <w:tab w:val="center" w:pos="4153"/>
        <w:tab w:val="right" w:pos="8306"/>
      </w:tabs>
      <w:snapToGrid w:val="0"/>
    </w:pPr>
    <w:rPr>
      <w:sz w:val="20"/>
      <w:szCs w:val="20"/>
    </w:rPr>
  </w:style>
  <w:style w:type="character" w:customStyle="1" w:styleId="a8">
    <w:name w:val="頁尾 字元"/>
    <w:basedOn w:val="a0"/>
    <w:link w:val="a7"/>
    <w:uiPriority w:val="99"/>
    <w:rsid w:val="007A6D9A"/>
    <w:rPr>
      <w:sz w:val="20"/>
      <w:szCs w:val="20"/>
    </w:rPr>
  </w:style>
  <w:style w:type="paragraph" w:styleId="a9">
    <w:name w:val="Body Text"/>
    <w:basedOn w:val="a"/>
    <w:link w:val="aa"/>
    <w:uiPriority w:val="1"/>
    <w:qFormat/>
    <w:rsid w:val="007A6D9A"/>
    <w:pPr>
      <w:ind w:left="240"/>
    </w:pPr>
    <w:rPr>
      <w:rFonts w:ascii="標楷體" w:eastAsia="標楷體" w:hAnsi="標楷體"/>
      <w:kern w:val="0"/>
      <w:szCs w:val="24"/>
      <w:lang w:eastAsia="en-US"/>
    </w:rPr>
  </w:style>
  <w:style w:type="character" w:customStyle="1" w:styleId="aa">
    <w:name w:val="本文 字元"/>
    <w:basedOn w:val="a0"/>
    <w:link w:val="a9"/>
    <w:uiPriority w:val="1"/>
    <w:rsid w:val="007A6D9A"/>
    <w:rPr>
      <w:rFonts w:ascii="標楷體" w:eastAsia="標楷體" w:hAnsi="標楷體"/>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Hsiao</dc:creator>
  <cp:lastModifiedBy>user</cp:lastModifiedBy>
  <cp:revision>24</cp:revision>
  <dcterms:created xsi:type="dcterms:W3CDTF">2018-07-05T05:13:00Z</dcterms:created>
  <dcterms:modified xsi:type="dcterms:W3CDTF">2018-07-06T02:32:00Z</dcterms:modified>
</cp:coreProperties>
</file>