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61" w:rsidRDefault="00CB4661" w:rsidP="00B43A78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Fu Jen Catholic University</w:t>
      </w:r>
    </w:p>
    <w:p w:rsidR="00CB4661" w:rsidRPr="00CB4661" w:rsidRDefault="00CB4661" w:rsidP="00B43A78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Regulations G</w:t>
      </w:r>
      <w:r>
        <w:rPr>
          <w:rFonts w:eastAsia="標楷體"/>
          <w:b/>
          <w:sz w:val="32"/>
        </w:rPr>
        <w:t>o</w:t>
      </w:r>
      <w:r>
        <w:rPr>
          <w:rFonts w:eastAsia="標楷體" w:hint="eastAsia"/>
          <w:b/>
          <w:sz w:val="32"/>
        </w:rPr>
        <w:t xml:space="preserve">verning </w:t>
      </w:r>
      <w:proofErr w:type="spellStart"/>
      <w:r w:rsidR="00ED5FE1">
        <w:rPr>
          <w:rFonts w:eastAsia="標楷體" w:hint="eastAsia"/>
          <w:b/>
          <w:sz w:val="32"/>
        </w:rPr>
        <w:t>Secondment</w:t>
      </w:r>
      <w:proofErr w:type="spellEnd"/>
      <w:r w:rsidR="00ED5FE1">
        <w:rPr>
          <w:rFonts w:eastAsia="標楷體" w:hint="eastAsia"/>
          <w:b/>
          <w:sz w:val="32"/>
        </w:rPr>
        <w:t xml:space="preserve"> Fees </w:t>
      </w:r>
      <w:r>
        <w:rPr>
          <w:rFonts w:eastAsia="標楷體" w:hint="eastAsia"/>
          <w:b/>
          <w:sz w:val="32"/>
        </w:rPr>
        <w:t xml:space="preserve">for </w:t>
      </w:r>
      <w:r w:rsidR="0005425B">
        <w:rPr>
          <w:rFonts w:eastAsia="標楷體" w:hint="eastAsia"/>
          <w:b/>
          <w:sz w:val="32"/>
        </w:rPr>
        <w:t xml:space="preserve">the Temporary Transfer of </w:t>
      </w:r>
      <w:r w:rsidR="00ED5FE1">
        <w:rPr>
          <w:rFonts w:eastAsia="標楷體" w:hint="eastAsia"/>
          <w:b/>
          <w:sz w:val="32"/>
        </w:rPr>
        <w:t xml:space="preserve">University </w:t>
      </w:r>
      <w:r>
        <w:rPr>
          <w:rFonts w:eastAsia="標楷體" w:hint="eastAsia"/>
          <w:b/>
          <w:sz w:val="32"/>
        </w:rPr>
        <w:t xml:space="preserve">Instructors to a </w:t>
      </w:r>
      <w:r w:rsidR="00B961C5">
        <w:rPr>
          <w:rFonts w:eastAsia="標楷體" w:hint="eastAsia"/>
          <w:b/>
          <w:sz w:val="32"/>
        </w:rPr>
        <w:t xml:space="preserve">Public or Private </w:t>
      </w:r>
      <w:r w:rsidR="00C1723D">
        <w:rPr>
          <w:rFonts w:eastAsia="標楷體" w:hint="eastAsia"/>
          <w:b/>
          <w:sz w:val="32"/>
        </w:rPr>
        <w:t>Enterprise or Organization</w:t>
      </w:r>
      <w:r w:rsidR="0005425B">
        <w:rPr>
          <w:rFonts w:eastAsia="標楷體" w:hint="eastAsia"/>
          <w:b/>
          <w:sz w:val="32"/>
        </w:rPr>
        <w:t xml:space="preserve"> as P</w:t>
      </w:r>
      <w:r>
        <w:rPr>
          <w:rFonts w:eastAsia="標楷體" w:hint="eastAsia"/>
          <w:b/>
          <w:sz w:val="32"/>
        </w:rPr>
        <w:t xml:space="preserve">art of </w:t>
      </w:r>
      <w:r w:rsidR="0005425B">
        <w:rPr>
          <w:rFonts w:eastAsia="標楷體" w:hint="eastAsia"/>
          <w:b/>
          <w:sz w:val="32"/>
        </w:rPr>
        <w:t>a C</w:t>
      </w:r>
      <w:r>
        <w:rPr>
          <w:rFonts w:eastAsia="標楷體" w:hint="eastAsia"/>
          <w:b/>
          <w:sz w:val="32"/>
        </w:rPr>
        <w:t>ollaborati</w:t>
      </w:r>
      <w:r w:rsidR="0005425B">
        <w:rPr>
          <w:rFonts w:eastAsia="標楷體" w:hint="eastAsia"/>
          <w:b/>
          <w:sz w:val="32"/>
        </w:rPr>
        <w:t>ve I</w:t>
      </w:r>
      <w:r>
        <w:rPr>
          <w:rFonts w:eastAsia="標楷體" w:hint="eastAsia"/>
          <w:b/>
          <w:sz w:val="32"/>
        </w:rPr>
        <w:t>n</w:t>
      </w:r>
      <w:r w:rsidR="0005425B">
        <w:rPr>
          <w:rFonts w:eastAsia="標楷體" w:hint="eastAsia"/>
          <w:b/>
          <w:sz w:val="32"/>
        </w:rPr>
        <w:t>itiative</w:t>
      </w:r>
    </w:p>
    <w:p w:rsidR="00CB4661" w:rsidRPr="00CB4661" w:rsidRDefault="00CB4661" w:rsidP="00CB4661">
      <w:pPr>
        <w:wordWrap w:val="0"/>
        <w:spacing w:afterLines="50" w:after="180"/>
        <w:jc w:val="right"/>
        <w:rPr>
          <w:rFonts w:eastAsia="標楷體"/>
          <w:sz w:val="16"/>
          <w:szCs w:val="16"/>
        </w:rPr>
      </w:pPr>
      <w:r w:rsidRPr="00CB4661">
        <w:rPr>
          <w:rFonts w:eastAsia="標楷體" w:hint="eastAsia"/>
          <w:sz w:val="16"/>
          <w:szCs w:val="16"/>
        </w:rPr>
        <w:t>Passed at the Fourth Meeting of the Executive C</w:t>
      </w:r>
      <w:r w:rsidRPr="00CB4661">
        <w:rPr>
          <w:rFonts w:eastAsia="標楷體"/>
          <w:sz w:val="16"/>
          <w:szCs w:val="16"/>
        </w:rPr>
        <w:t>o</w:t>
      </w:r>
      <w:r w:rsidRPr="00CB4661">
        <w:rPr>
          <w:rFonts w:eastAsia="標楷體" w:hint="eastAsia"/>
          <w:sz w:val="16"/>
          <w:szCs w:val="16"/>
        </w:rPr>
        <w:t>uncil for the 2013-2014 Academic Year on December 5, 2013</w:t>
      </w:r>
    </w:p>
    <w:p w:rsidR="00CB4661" w:rsidRDefault="00CB4661" w:rsidP="00CB4661">
      <w:pPr>
        <w:spacing w:afterLines="50" w:after="180"/>
        <w:ind w:left="2"/>
        <w:jc w:val="both"/>
        <w:rPr>
          <w:rFonts w:eastAsia="標楷體"/>
        </w:rPr>
      </w:pPr>
      <w:r>
        <w:rPr>
          <w:rFonts w:eastAsia="標楷體" w:hint="eastAsia"/>
        </w:rPr>
        <w:t>Article 1</w:t>
      </w:r>
    </w:p>
    <w:p w:rsidR="00CB4661" w:rsidRDefault="00CB4661" w:rsidP="00CB4661">
      <w:pPr>
        <w:spacing w:afterLines="50" w:after="180"/>
        <w:ind w:left="2"/>
        <w:jc w:val="both"/>
        <w:rPr>
          <w:rFonts w:eastAsia="標楷體"/>
        </w:rPr>
      </w:pPr>
      <w:r>
        <w:rPr>
          <w:rFonts w:eastAsia="標楷體" w:hint="eastAsia"/>
        </w:rPr>
        <w:t xml:space="preserve">These Regulations were formulated in order to </w:t>
      </w:r>
      <w:r w:rsidR="00C1723D">
        <w:rPr>
          <w:rFonts w:eastAsia="標楷體" w:hint="eastAsia"/>
        </w:rPr>
        <w:t xml:space="preserve">establish norms for the </w:t>
      </w:r>
      <w:r w:rsidR="000B248D">
        <w:rPr>
          <w:rFonts w:eastAsia="標楷體" w:hint="eastAsia"/>
        </w:rPr>
        <w:t xml:space="preserve">collection and distribution of </w:t>
      </w:r>
      <w:proofErr w:type="spellStart"/>
      <w:r w:rsidR="000B248D">
        <w:rPr>
          <w:rFonts w:eastAsia="標楷體" w:hint="eastAsia"/>
        </w:rPr>
        <w:t>secondment</w:t>
      </w:r>
      <w:proofErr w:type="spellEnd"/>
      <w:r w:rsidR="000B248D">
        <w:rPr>
          <w:rFonts w:eastAsia="標楷體" w:hint="eastAsia"/>
        </w:rPr>
        <w:t xml:space="preserve"> fees earned through the </w:t>
      </w:r>
      <w:proofErr w:type="spellStart"/>
      <w:r w:rsidR="00ED5FE1">
        <w:rPr>
          <w:rFonts w:eastAsia="標楷體" w:hint="eastAsia"/>
        </w:rPr>
        <w:t>secondment</w:t>
      </w:r>
      <w:proofErr w:type="spellEnd"/>
      <w:r w:rsidR="00C1723D">
        <w:rPr>
          <w:rFonts w:eastAsia="標楷體" w:hint="eastAsia"/>
        </w:rPr>
        <w:t xml:space="preserve"> of </w:t>
      </w:r>
      <w:r>
        <w:rPr>
          <w:rFonts w:eastAsia="標楷體" w:hint="eastAsia"/>
        </w:rPr>
        <w:t xml:space="preserve">full-time instructors not </w:t>
      </w:r>
      <w:r w:rsidR="006825D7">
        <w:rPr>
          <w:rFonts w:eastAsia="標楷體" w:hint="eastAsia"/>
        </w:rPr>
        <w:t>concurrent</w:t>
      </w:r>
      <w:r>
        <w:rPr>
          <w:rFonts w:eastAsia="標楷體" w:hint="eastAsia"/>
        </w:rPr>
        <w:t>ly holding an administrative position</w:t>
      </w:r>
      <w:r w:rsidR="00C1723D">
        <w:rPr>
          <w:rFonts w:eastAsia="標楷體" w:hint="eastAsia"/>
        </w:rPr>
        <w:t xml:space="preserve"> </w:t>
      </w:r>
      <w:r w:rsidR="00ED5FE1">
        <w:rPr>
          <w:rFonts w:eastAsia="標楷體" w:hint="eastAsia"/>
        </w:rPr>
        <w:t>at the U</w:t>
      </w:r>
      <w:r w:rsidR="00ED5FE1">
        <w:rPr>
          <w:rFonts w:eastAsia="標楷體"/>
        </w:rPr>
        <w:t>n</w:t>
      </w:r>
      <w:r w:rsidR="00ED5FE1">
        <w:rPr>
          <w:rFonts w:eastAsia="標楷體" w:hint="eastAsia"/>
        </w:rPr>
        <w:t xml:space="preserve">iversity </w:t>
      </w:r>
      <w:r w:rsidR="00C1723D">
        <w:rPr>
          <w:rFonts w:eastAsia="標楷體" w:hint="eastAsia"/>
        </w:rPr>
        <w:t xml:space="preserve">to </w:t>
      </w:r>
      <w:r w:rsidR="00C1723D">
        <w:rPr>
          <w:rFonts w:eastAsia="標楷體"/>
        </w:rPr>
        <w:t xml:space="preserve">a </w:t>
      </w:r>
      <w:r w:rsidR="00C1723D">
        <w:rPr>
          <w:rFonts w:eastAsia="標楷體" w:hint="eastAsia"/>
        </w:rPr>
        <w:t>p</w:t>
      </w:r>
      <w:r w:rsidR="00C1723D">
        <w:rPr>
          <w:rFonts w:eastAsia="標楷體"/>
        </w:rPr>
        <w:t xml:space="preserve">ublic or </w:t>
      </w:r>
      <w:r w:rsidR="00C1723D">
        <w:rPr>
          <w:rFonts w:eastAsia="標楷體" w:hint="eastAsia"/>
        </w:rPr>
        <w:t>p</w:t>
      </w:r>
      <w:r w:rsidR="00C1723D">
        <w:rPr>
          <w:rFonts w:eastAsia="標楷體"/>
        </w:rPr>
        <w:t xml:space="preserve">rivate </w:t>
      </w:r>
      <w:r w:rsidR="00C1723D">
        <w:rPr>
          <w:rFonts w:eastAsia="標楷體" w:hint="eastAsia"/>
        </w:rPr>
        <w:t>enterprise or o</w:t>
      </w:r>
      <w:r w:rsidR="00C1723D">
        <w:rPr>
          <w:rFonts w:eastAsia="標楷體"/>
        </w:rPr>
        <w:t xml:space="preserve">rganization as </w:t>
      </w:r>
      <w:r w:rsidR="00C1723D">
        <w:rPr>
          <w:rFonts w:eastAsia="標楷體" w:hint="eastAsia"/>
        </w:rPr>
        <w:t>p</w:t>
      </w:r>
      <w:r w:rsidR="00C1723D">
        <w:rPr>
          <w:rFonts w:eastAsia="標楷體"/>
        </w:rPr>
        <w:t xml:space="preserve">art of a </w:t>
      </w:r>
      <w:r w:rsidR="00C1723D">
        <w:rPr>
          <w:rFonts w:eastAsia="標楷體" w:hint="eastAsia"/>
        </w:rPr>
        <w:t>c</w:t>
      </w:r>
      <w:r w:rsidR="00C1723D">
        <w:rPr>
          <w:rFonts w:eastAsia="標楷體"/>
        </w:rPr>
        <w:t xml:space="preserve">ollaborative </w:t>
      </w:r>
      <w:r w:rsidR="00C1723D">
        <w:rPr>
          <w:rFonts w:eastAsia="標楷體" w:hint="eastAsia"/>
        </w:rPr>
        <w:t>i</w:t>
      </w:r>
      <w:r w:rsidR="00C1723D" w:rsidRPr="00C1723D">
        <w:rPr>
          <w:rFonts w:eastAsia="標楷體"/>
        </w:rPr>
        <w:t>nitiative</w:t>
      </w:r>
      <w:r w:rsidR="00C1723D">
        <w:rPr>
          <w:rFonts w:eastAsia="標楷體" w:hint="eastAsia"/>
        </w:rPr>
        <w:t>.</w:t>
      </w:r>
    </w:p>
    <w:p w:rsidR="006825D7" w:rsidRDefault="006825D7" w:rsidP="00CB4661">
      <w:pPr>
        <w:spacing w:afterLines="50" w:after="180"/>
        <w:jc w:val="both"/>
        <w:rPr>
          <w:rFonts w:eastAsia="標楷體"/>
        </w:rPr>
      </w:pPr>
    </w:p>
    <w:p w:rsidR="00CB4661" w:rsidRDefault="00CB4661" w:rsidP="00CB4661">
      <w:pPr>
        <w:spacing w:afterLines="50" w:after="180"/>
        <w:jc w:val="both"/>
        <w:rPr>
          <w:rFonts w:eastAsia="標楷體"/>
        </w:rPr>
      </w:pPr>
      <w:r>
        <w:rPr>
          <w:rFonts w:eastAsia="標楷體" w:hint="eastAsia"/>
        </w:rPr>
        <w:t>Article 2</w:t>
      </w:r>
    </w:p>
    <w:p w:rsidR="00CB4661" w:rsidRDefault="00CB4661" w:rsidP="00CB4661">
      <w:pPr>
        <w:spacing w:afterLines="50" w:after="180"/>
        <w:jc w:val="both"/>
        <w:rPr>
          <w:rFonts w:eastAsia="標楷體"/>
        </w:rPr>
      </w:pPr>
      <w:r>
        <w:rPr>
          <w:rFonts w:eastAsia="標楷體"/>
        </w:rPr>
        <w:t>“</w:t>
      </w:r>
      <w:r w:rsidR="00C1723D">
        <w:rPr>
          <w:rFonts w:eastAsia="標楷體" w:hint="eastAsia"/>
        </w:rPr>
        <w:t>Public or p</w:t>
      </w:r>
      <w:r>
        <w:rPr>
          <w:rFonts w:eastAsia="標楷體" w:hint="eastAsia"/>
        </w:rPr>
        <w:t xml:space="preserve">rivate </w:t>
      </w:r>
      <w:r w:rsidR="00C1723D">
        <w:rPr>
          <w:rFonts w:eastAsia="標楷體" w:hint="eastAsia"/>
        </w:rPr>
        <w:t>enterprise or o</w:t>
      </w:r>
      <w:r>
        <w:rPr>
          <w:rFonts w:eastAsia="標楷體" w:hint="eastAsia"/>
        </w:rPr>
        <w:t>rganization</w:t>
      </w:r>
      <w:r>
        <w:rPr>
          <w:rFonts w:eastAsia="標楷體"/>
        </w:rPr>
        <w:t>”</w:t>
      </w:r>
      <w:r>
        <w:rPr>
          <w:rFonts w:eastAsia="標楷體" w:hint="eastAsia"/>
        </w:rPr>
        <w:t xml:space="preserve"> (hereinafter </w:t>
      </w:r>
      <w:r>
        <w:rPr>
          <w:rFonts w:eastAsia="標楷體"/>
        </w:rPr>
        <w:t>“</w:t>
      </w:r>
      <w:r w:rsidR="00791112">
        <w:rPr>
          <w:rFonts w:eastAsia="標楷體" w:hint="eastAsia"/>
        </w:rPr>
        <w:t>partner</w:t>
      </w:r>
      <w:r>
        <w:rPr>
          <w:rFonts w:eastAsia="標楷體" w:hint="eastAsia"/>
        </w:rPr>
        <w:t xml:space="preserve"> organization</w:t>
      </w:r>
      <w:r w:rsidR="00791112">
        <w:rPr>
          <w:rFonts w:eastAsia="標楷體"/>
        </w:rPr>
        <w:t>”</w:t>
      </w:r>
      <w:r w:rsidR="00791112">
        <w:rPr>
          <w:rFonts w:eastAsia="標楷體" w:hint="eastAsia"/>
        </w:rPr>
        <w:t>)</w:t>
      </w:r>
      <w:r>
        <w:rPr>
          <w:rFonts w:eastAsia="標楷體" w:hint="eastAsia"/>
        </w:rPr>
        <w:t xml:space="preserve"> means:</w:t>
      </w:r>
    </w:p>
    <w:p w:rsidR="00CB4661" w:rsidRDefault="00CB4661" w:rsidP="00CB4661">
      <w:pPr>
        <w:pStyle w:val="a3"/>
        <w:numPr>
          <w:ilvl w:val="0"/>
          <w:numId w:val="4"/>
        </w:numPr>
        <w:spacing w:afterLines="50" w:after="180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A profit</w:t>
      </w:r>
      <w:r w:rsidR="00C1723D">
        <w:rPr>
          <w:rFonts w:eastAsia="標楷體" w:hint="eastAsia"/>
        </w:rPr>
        <w:t>-seeking enterprise or</w:t>
      </w:r>
      <w:r>
        <w:rPr>
          <w:rFonts w:eastAsia="標楷體" w:hint="eastAsia"/>
        </w:rPr>
        <w:t xml:space="preserve"> organization </w:t>
      </w:r>
      <w:r w:rsidR="00C1723D">
        <w:rPr>
          <w:rFonts w:eastAsia="標楷體" w:hint="eastAsia"/>
        </w:rPr>
        <w:t>w</w:t>
      </w:r>
      <w:r>
        <w:rPr>
          <w:rFonts w:eastAsia="標楷體" w:hint="eastAsia"/>
        </w:rPr>
        <w:t xml:space="preserve">hich has established a collaborative </w:t>
      </w:r>
      <w:r w:rsidR="006825D7">
        <w:rPr>
          <w:rFonts w:eastAsia="標楷體" w:hint="eastAsia"/>
        </w:rPr>
        <w:t>partner</w:t>
      </w:r>
      <w:r>
        <w:rPr>
          <w:rFonts w:eastAsia="標楷體" w:hint="eastAsia"/>
        </w:rPr>
        <w:t>ship with the University.</w:t>
      </w:r>
    </w:p>
    <w:p w:rsidR="00CB4661" w:rsidRDefault="00CB4661" w:rsidP="00CB4661">
      <w:pPr>
        <w:pStyle w:val="a3"/>
        <w:numPr>
          <w:ilvl w:val="0"/>
          <w:numId w:val="4"/>
        </w:numPr>
        <w:spacing w:afterLines="50" w:after="180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A </w:t>
      </w:r>
      <w:r w:rsidR="00C1723D">
        <w:rPr>
          <w:rFonts w:eastAsia="標楷體" w:hint="eastAsia"/>
        </w:rPr>
        <w:t>profit-seeking enterprise or organization</w:t>
      </w:r>
      <w:r>
        <w:rPr>
          <w:rFonts w:eastAsia="標楷體" w:hint="eastAsia"/>
        </w:rPr>
        <w:t xml:space="preserve"> of which the University is a shareholder.</w:t>
      </w:r>
    </w:p>
    <w:p w:rsidR="00C1723D" w:rsidRPr="00C1723D" w:rsidRDefault="00C1723D" w:rsidP="00C1723D">
      <w:pPr>
        <w:spacing w:afterLines="50" w:after="180"/>
        <w:jc w:val="both"/>
        <w:rPr>
          <w:rFonts w:eastAsia="標楷體"/>
        </w:rPr>
      </w:pPr>
    </w:p>
    <w:p w:rsidR="00CB4661" w:rsidRDefault="00CB4661" w:rsidP="00CB4661">
      <w:pPr>
        <w:spacing w:afterLines="50" w:after="180"/>
        <w:ind w:left="2"/>
        <w:jc w:val="both"/>
        <w:rPr>
          <w:rFonts w:eastAsia="標楷體"/>
        </w:rPr>
      </w:pPr>
      <w:r>
        <w:rPr>
          <w:rFonts w:eastAsia="標楷體" w:hint="eastAsia"/>
        </w:rPr>
        <w:t>Article 3</w:t>
      </w:r>
    </w:p>
    <w:p w:rsidR="00CB4661" w:rsidRPr="00CB4661" w:rsidRDefault="00ED5FE1" w:rsidP="00CB4661">
      <w:pPr>
        <w:spacing w:afterLines="50" w:after="180"/>
        <w:ind w:left="2"/>
        <w:jc w:val="both"/>
        <w:rPr>
          <w:rFonts w:eastAsia="標楷體"/>
        </w:rPr>
      </w:pPr>
      <w:r>
        <w:rPr>
          <w:rFonts w:eastAsia="標楷體" w:hint="eastAsia"/>
        </w:rPr>
        <w:t>T</w:t>
      </w:r>
      <w:r w:rsidR="00791112">
        <w:rPr>
          <w:rFonts w:eastAsia="標楷體" w:hint="eastAsia"/>
        </w:rPr>
        <w:t xml:space="preserve">he University </w:t>
      </w:r>
      <w:r w:rsidR="005900E0">
        <w:rPr>
          <w:rFonts w:eastAsia="標楷體" w:hint="eastAsia"/>
        </w:rPr>
        <w:t xml:space="preserve">will sign a </w:t>
      </w:r>
      <w:r>
        <w:rPr>
          <w:rFonts w:eastAsia="標楷體" w:hint="eastAsia"/>
        </w:rPr>
        <w:t xml:space="preserve">collaborative agreement </w:t>
      </w:r>
      <w:r w:rsidR="005900E0">
        <w:rPr>
          <w:rFonts w:eastAsia="標楷體" w:hint="eastAsia"/>
        </w:rPr>
        <w:t>with</w:t>
      </w:r>
      <w:r>
        <w:rPr>
          <w:rFonts w:eastAsia="標楷體" w:hint="eastAsia"/>
        </w:rPr>
        <w:t xml:space="preserve"> a partner organization hosting a Univ</w:t>
      </w:r>
      <w:r w:rsidR="00AA7E97">
        <w:rPr>
          <w:rFonts w:eastAsia="標楷體" w:hint="eastAsia"/>
        </w:rPr>
        <w:t xml:space="preserve">ersity instructor on </w:t>
      </w:r>
      <w:proofErr w:type="spellStart"/>
      <w:r w:rsidR="00AA7E97">
        <w:rPr>
          <w:rFonts w:eastAsia="標楷體" w:hint="eastAsia"/>
        </w:rPr>
        <w:t>secondment</w:t>
      </w:r>
      <w:proofErr w:type="spellEnd"/>
      <w:r w:rsidR="00AA7E97">
        <w:rPr>
          <w:rFonts w:eastAsia="標楷體" w:hint="eastAsia"/>
        </w:rPr>
        <w:t xml:space="preserve"> as well as</w:t>
      </w:r>
      <w:r>
        <w:rPr>
          <w:rFonts w:eastAsia="標楷體" w:hint="eastAsia"/>
        </w:rPr>
        <w:t xml:space="preserve"> c</w:t>
      </w:r>
      <w:r w:rsidR="005900E0">
        <w:rPr>
          <w:rFonts w:eastAsia="標楷體" w:hint="eastAsia"/>
        </w:rPr>
        <w:t xml:space="preserve">ollect </w:t>
      </w:r>
      <w:proofErr w:type="spellStart"/>
      <w:r w:rsidR="002850AC">
        <w:rPr>
          <w:rFonts w:eastAsia="標楷體" w:hint="eastAsia"/>
        </w:rPr>
        <w:t>secondment</w:t>
      </w:r>
      <w:proofErr w:type="spellEnd"/>
      <w:r w:rsidR="002850AC">
        <w:rPr>
          <w:rFonts w:eastAsia="標楷體" w:hint="eastAsia"/>
        </w:rPr>
        <w:t xml:space="preserve"> fee</w:t>
      </w:r>
      <w:r>
        <w:rPr>
          <w:rFonts w:eastAsia="標楷體" w:hint="eastAsia"/>
        </w:rPr>
        <w:t>s</w:t>
      </w:r>
      <w:r w:rsidR="005900E0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during the </w:t>
      </w:r>
      <w:r w:rsidR="00AA7E97">
        <w:rPr>
          <w:rFonts w:eastAsia="標楷體" w:hint="eastAsia"/>
        </w:rPr>
        <w:t xml:space="preserve">contracted </w:t>
      </w:r>
      <w:r>
        <w:rPr>
          <w:rFonts w:eastAsia="標楷體" w:hint="eastAsia"/>
        </w:rPr>
        <w:t>period</w:t>
      </w:r>
      <w:r w:rsidR="008011ED">
        <w:rPr>
          <w:rFonts w:eastAsia="標楷體" w:hint="eastAsia"/>
        </w:rPr>
        <w:t xml:space="preserve">. </w:t>
      </w:r>
      <w:r w:rsidR="008011ED">
        <w:rPr>
          <w:rFonts w:eastAsia="標楷體"/>
        </w:rPr>
        <w:t>I</w:t>
      </w:r>
      <w:r w:rsidR="008011ED">
        <w:rPr>
          <w:rFonts w:eastAsia="標楷體" w:hint="eastAsia"/>
        </w:rPr>
        <w:t xml:space="preserve">n principle, </w:t>
      </w:r>
      <w:proofErr w:type="spellStart"/>
      <w:r>
        <w:rPr>
          <w:rFonts w:eastAsia="標楷體" w:hint="eastAsia"/>
        </w:rPr>
        <w:t>secondment</w:t>
      </w:r>
      <w:proofErr w:type="spellEnd"/>
      <w:r>
        <w:rPr>
          <w:rFonts w:eastAsia="標楷體" w:hint="eastAsia"/>
        </w:rPr>
        <w:t xml:space="preserve"> fees are</w:t>
      </w:r>
      <w:r w:rsidR="008011ED">
        <w:rPr>
          <w:rFonts w:eastAsia="標楷體" w:hint="eastAsia"/>
        </w:rPr>
        <w:t xml:space="preserve"> paid in cash.</w:t>
      </w:r>
    </w:p>
    <w:p w:rsidR="00E0723A" w:rsidRDefault="00E0723A" w:rsidP="008011ED">
      <w:pPr>
        <w:spacing w:afterLines="50" w:after="180"/>
        <w:ind w:left="2"/>
        <w:jc w:val="both"/>
        <w:rPr>
          <w:rFonts w:eastAsia="標楷體"/>
        </w:rPr>
      </w:pPr>
    </w:p>
    <w:p w:rsidR="008011ED" w:rsidRDefault="008011ED" w:rsidP="008011ED">
      <w:pPr>
        <w:spacing w:afterLines="50" w:after="180"/>
        <w:ind w:left="2"/>
        <w:jc w:val="both"/>
        <w:rPr>
          <w:rFonts w:eastAsia="標楷體"/>
        </w:rPr>
      </w:pPr>
      <w:r>
        <w:rPr>
          <w:rFonts w:eastAsia="標楷體" w:hint="eastAsia"/>
        </w:rPr>
        <w:t>Article 4</w:t>
      </w:r>
    </w:p>
    <w:p w:rsidR="008011ED" w:rsidRDefault="00D04471" w:rsidP="008011ED">
      <w:pPr>
        <w:spacing w:afterLines="50" w:after="180"/>
        <w:ind w:left="2"/>
        <w:jc w:val="both"/>
        <w:rPr>
          <w:rFonts w:eastAsia="標楷體"/>
        </w:rPr>
      </w:pPr>
      <w:r>
        <w:rPr>
          <w:rFonts w:eastAsia="標楷體" w:hint="eastAsia"/>
        </w:rPr>
        <w:t xml:space="preserve">In principle, </w:t>
      </w:r>
      <w:proofErr w:type="spellStart"/>
      <w:r w:rsidR="00E0723A">
        <w:rPr>
          <w:rFonts w:eastAsia="標楷體" w:hint="eastAsia"/>
        </w:rPr>
        <w:t>secondment</w:t>
      </w:r>
      <w:proofErr w:type="spellEnd"/>
      <w:r w:rsidR="00E0723A">
        <w:rPr>
          <w:rFonts w:eastAsia="標楷體" w:hint="eastAsia"/>
        </w:rPr>
        <w:t xml:space="preserve"> fees are </w:t>
      </w:r>
      <w:r>
        <w:rPr>
          <w:rFonts w:eastAsia="標楷體" w:hint="eastAsia"/>
        </w:rPr>
        <w:t xml:space="preserve">calculated as thirty percent (30%) of </w:t>
      </w:r>
      <w:r w:rsidR="00E0723A">
        <w:rPr>
          <w:rFonts w:eastAsia="標楷體" w:hint="eastAsia"/>
        </w:rPr>
        <w:t>an</w:t>
      </w:r>
      <w:r>
        <w:rPr>
          <w:rFonts w:eastAsia="標楷體" w:hint="eastAsia"/>
        </w:rPr>
        <w:t xml:space="preserve"> instructor</w:t>
      </w:r>
      <w:r>
        <w:rPr>
          <w:rFonts w:eastAsia="標楷體"/>
        </w:rPr>
        <w:t>’</w:t>
      </w:r>
      <w:r>
        <w:rPr>
          <w:rFonts w:eastAsia="標楷體" w:hint="eastAsia"/>
        </w:rPr>
        <w:t xml:space="preserve">s monthly </w:t>
      </w:r>
      <w:r w:rsidR="00E0723A">
        <w:rPr>
          <w:rFonts w:eastAsia="標楷體" w:hint="eastAsia"/>
        </w:rPr>
        <w:t>income</w:t>
      </w:r>
      <w:r w:rsidR="008011ED">
        <w:rPr>
          <w:rFonts w:eastAsia="標楷體" w:hint="eastAsia"/>
        </w:rPr>
        <w:t xml:space="preserve"> </w:t>
      </w:r>
      <w:r w:rsidR="00E0723A">
        <w:rPr>
          <w:rFonts w:eastAsia="標楷體" w:hint="eastAsia"/>
        </w:rPr>
        <w:t xml:space="preserve">(including salary and funding for academic research) </w:t>
      </w:r>
      <w:r w:rsidR="008011ED">
        <w:rPr>
          <w:rFonts w:eastAsia="標楷體" w:hint="eastAsia"/>
        </w:rPr>
        <w:t xml:space="preserve">at the </w:t>
      </w:r>
      <w:r>
        <w:rPr>
          <w:rFonts w:eastAsia="標楷體" w:hint="eastAsia"/>
        </w:rPr>
        <w:t>University</w:t>
      </w:r>
      <w:r w:rsidR="008011ED">
        <w:rPr>
          <w:rFonts w:eastAsia="標楷體" w:hint="eastAsia"/>
        </w:rPr>
        <w:t>.</w:t>
      </w:r>
    </w:p>
    <w:p w:rsidR="00D04471" w:rsidRPr="008011ED" w:rsidRDefault="00D04471" w:rsidP="008011ED">
      <w:pPr>
        <w:spacing w:afterLines="50" w:after="180"/>
        <w:ind w:left="2"/>
        <w:jc w:val="both"/>
        <w:rPr>
          <w:rFonts w:eastAsia="標楷體"/>
        </w:rPr>
      </w:pPr>
    </w:p>
    <w:p w:rsidR="008011ED" w:rsidRDefault="008011ED" w:rsidP="008011ED">
      <w:pPr>
        <w:spacing w:afterLines="50" w:after="180"/>
        <w:ind w:left="2"/>
        <w:jc w:val="both"/>
        <w:rPr>
          <w:rFonts w:eastAsia="標楷體"/>
        </w:rPr>
      </w:pPr>
      <w:r>
        <w:rPr>
          <w:rFonts w:eastAsia="標楷體" w:hint="eastAsia"/>
        </w:rPr>
        <w:t>Article 5</w:t>
      </w:r>
    </w:p>
    <w:p w:rsidR="008011ED" w:rsidRDefault="008011ED" w:rsidP="008011ED">
      <w:pPr>
        <w:spacing w:afterLines="50" w:after="180"/>
        <w:ind w:left="2"/>
        <w:jc w:val="both"/>
        <w:rPr>
          <w:rFonts w:eastAsia="標楷體"/>
        </w:rPr>
      </w:pPr>
      <w:r>
        <w:rPr>
          <w:rFonts w:eastAsia="標楷體" w:hint="eastAsia"/>
        </w:rPr>
        <w:t xml:space="preserve">After receiving the </w:t>
      </w:r>
      <w:r w:rsidR="00065E1F">
        <w:rPr>
          <w:rFonts w:eastAsia="標楷體" w:hint="eastAsia"/>
        </w:rPr>
        <w:t>Univer</w:t>
      </w:r>
      <w:r w:rsidR="00065E1F">
        <w:rPr>
          <w:rFonts w:eastAsia="標楷體"/>
        </w:rPr>
        <w:t>sity’</w:t>
      </w:r>
      <w:r w:rsidR="00065E1F">
        <w:rPr>
          <w:rFonts w:eastAsia="標楷體" w:hint="eastAsia"/>
        </w:rPr>
        <w:t xml:space="preserve">s </w:t>
      </w:r>
      <w:r>
        <w:rPr>
          <w:rFonts w:eastAsia="標楷體" w:hint="eastAsia"/>
        </w:rPr>
        <w:t xml:space="preserve">letter approving the </w:t>
      </w:r>
      <w:proofErr w:type="spellStart"/>
      <w:r w:rsidR="00E0723A">
        <w:rPr>
          <w:rFonts w:eastAsia="標楷體" w:hint="eastAsia"/>
        </w:rPr>
        <w:t>secondment</w:t>
      </w:r>
      <w:proofErr w:type="spellEnd"/>
      <w:r>
        <w:rPr>
          <w:rFonts w:eastAsia="標楷體" w:hint="eastAsia"/>
        </w:rPr>
        <w:t xml:space="preserve">, the partner organization </w:t>
      </w:r>
      <w:r w:rsidR="00E0723A">
        <w:rPr>
          <w:rFonts w:eastAsia="標楷體" w:hint="eastAsia"/>
        </w:rPr>
        <w:t>shall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lastRenderedPageBreak/>
        <w:t xml:space="preserve">discuss the amount of </w:t>
      </w:r>
      <w:proofErr w:type="spellStart"/>
      <w:r w:rsidR="00E0723A">
        <w:rPr>
          <w:rFonts w:eastAsia="標楷體" w:hint="eastAsia"/>
        </w:rPr>
        <w:t>secondment</w:t>
      </w:r>
      <w:proofErr w:type="spellEnd"/>
      <w:r w:rsidR="00E0723A">
        <w:rPr>
          <w:rFonts w:eastAsia="標楷體" w:hint="eastAsia"/>
        </w:rPr>
        <w:t xml:space="preserve"> fees </w:t>
      </w:r>
      <w:r>
        <w:rPr>
          <w:rFonts w:eastAsia="標楷體" w:hint="eastAsia"/>
        </w:rPr>
        <w:t xml:space="preserve">with the </w:t>
      </w:r>
      <w:r w:rsidR="00065E1F">
        <w:rPr>
          <w:rFonts w:eastAsia="標楷體" w:hint="eastAsia"/>
        </w:rPr>
        <w:t>department/</w:t>
      </w:r>
      <w:r>
        <w:rPr>
          <w:rFonts w:eastAsia="標楷體" w:hint="eastAsia"/>
        </w:rPr>
        <w:t>graduate ins</w:t>
      </w:r>
      <w:r w:rsidR="00E0723A">
        <w:rPr>
          <w:rFonts w:eastAsia="標楷體" w:hint="eastAsia"/>
        </w:rPr>
        <w:t>titute/</w:t>
      </w:r>
      <w:r w:rsidR="00065E1F">
        <w:rPr>
          <w:rFonts w:eastAsia="標楷體" w:hint="eastAsia"/>
        </w:rPr>
        <w:t>center</w:t>
      </w:r>
      <w:r w:rsidR="00E0723A">
        <w:rPr>
          <w:rFonts w:eastAsia="標楷體" w:hint="eastAsia"/>
        </w:rPr>
        <w:t xml:space="preserve"> employing the instructor</w:t>
      </w:r>
      <w:r>
        <w:rPr>
          <w:rFonts w:eastAsia="標楷體" w:hint="eastAsia"/>
        </w:rPr>
        <w:t>, and then sign a</w:t>
      </w:r>
      <w:r w:rsidR="00E0723A">
        <w:rPr>
          <w:rFonts w:eastAsia="標楷體" w:hint="eastAsia"/>
        </w:rPr>
        <w:t>n</w:t>
      </w:r>
      <w:r>
        <w:rPr>
          <w:rFonts w:eastAsia="標楷體" w:hint="eastAsia"/>
        </w:rPr>
        <w:t xml:space="preserve"> </w:t>
      </w:r>
      <w:r w:rsidR="00E0723A">
        <w:rPr>
          <w:rFonts w:eastAsia="標楷體" w:hint="eastAsia"/>
        </w:rPr>
        <w:t>agreement</w:t>
      </w:r>
      <w:r>
        <w:rPr>
          <w:rFonts w:eastAsia="標楷體" w:hint="eastAsia"/>
        </w:rPr>
        <w:t xml:space="preserve"> one month before the </w:t>
      </w:r>
      <w:r w:rsidR="00065E1F">
        <w:rPr>
          <w:rFonts w:eastAsia="標楷體" w:hint="eastAsia"/>
        </w:rPr>
        <w:t xml:space="preserve">date on which the </w:t>
      </w:r>
      <w:proofErr w:type="spellStart"/>
      <w:r w:rsidR="000B248D">
        <w:rPr>
          <w:rFonts w:eastAsia="標楷體" w:hint="eastAsia"/>
        </w:rPr>
        <w:t>second</w:t>
      </w:r>
      <w:r w:rsidR="00E0723A">
        <w:rPr>
          <w:rFonts w:eastAsia="標楷體" w:hint="eastAsia"/>
        </w:rPr>
        <w:t>ment</w:t>
      </w:r>
      <w:proofErr w:type="spellEnd"/>
      <w:r w:rsidR="00E0723A">
        <w:rPr>
          <w:rFonts w:eastAsia="標楷體" w:hint="eastAsia"/>
        </w:rPr>
        <w:t xml:space="preserve"> is to</w:t>
      </w:r>
      <w:r w:rsidR="00065E1F">
        <w:rPr>
          <w:rFonts w:eastAsia="標楷體" w:hint="eastAsia"/>
        </w:rPr>
        <w:t xml:space="preserve"> take effect</w:t>
      </w:r>
      <w:r>
        <w:rPr>
          <w:rFonts w:eastAsia="標楷體" w:hint="eastAsia"/>
        </w:rPr>
        <w:t xml:space="preserve">. </w:t>
      </w:r>
      <w:r w:rsidR="00065E1F">
        <w:rPr>
          <w:rFonts w:eastAsia="標楷體" w:hint="eastAsia"/>
        </w:rPr>
        <w:t>T</w:t>
      </w:r>
      <w:r>
        <w:rPr>
          <w:rFonts w:eastAsia="標楷體" w:hint="eastAsia"/>
        </w:rPr>
        <w:t>he letter of approval will be invalidated</w:t>
      </w:r>
      <w:r w:rsidR="00065E1F">
        <w:rPr>
          <w:rFonts w:eastAsia="標楷體" w:hint="eastAsia"/>
        </w:rPr>
        <w:t xml:space="preserve"> if this deadline is missed</w:t>
      </w:r>
      <w:r>
        <w:rPr>
          <w:rFonts w:eastAsia="標楷體" w:hint="eastAsia"/>
        </w:rPr>
        <w:t>.</w:t>
      </w:r>
    </w:p>
    <w:p w:rsidR="00FE773A" w:rsidRPr="008011ED" w:rsidRDefault="00FE773A" w:rsidP="008011ED">
      <w:pPr>
        <w:spacing w:afterLines="50" w:after="180"/>
        <w:ind w:left="2"/>
        <w:jc w:val="both"/>
        <w:rPr>
          <w:rFonts w:eastAsia="標楷體"/>
        </w:rPr>
      </w:pPr>
    </w:p>
    <w:p w:rsidR="008011ED" w:rsidRDefault="008011ED" w:rsidP="008011ED">
      <w:pPr>
        <w:spacing w:afterLines="50" w:after="180"/>
        <w:ind w:left="2"/>
        <w:jc w:val="both"/>
        <w:rPr>
          <w:rFonts w:eastAsia="標楷體"/>
        </w:rPr>
      </w:pPr>
      <w:r>
        <w:rPr>
          <w:rFonts w:eastAsia="標楷體" w:hint="eastAsia"/>
        </w:rPr>
        <w:t>Article 6</w:t>
      </w:r>
    </w:p>
    <w:p w:rsidR="008011ED" w:rsidRDefault="008011ED" w:rsidP="008011ED">
      <w:pPr>
        <w:spacing w:afterLines="50" w:after="180"/>
        <w:ind w:left="2"/>
        <w:jc w:val="both"/>
        <w:rPr>
          <w:rFonts w:eastAsia="標楷體"/>
        </w:rPr>
      </w:pPr>
      <w:r>
        <w:rPr>
          <w:rFonts w:eastAsia="標楷體"/>
        </w:rPr>
        <w:t>T</w:t>
      </w:r>
      <w:r>
        <w:rPr>
          <w:rFonts w:eastAsia="標楷體" w:hint="eastAsia"/>
        </w:rPr>
        <w:t xml:space="preserve">he </w:t>
      </w:r>
      <w:r w:rsidR="001033A9">
        <w:rPr>
          <w:rFonts w:eastAsia="標楷體" w:hint="eastAsia"/>
        </w:rPr>
        <w:t>collaborative agreement shall</w:t>
      </w:r>
      <w:r>
        <w:rPr>
          <w:rFonts w:eastAsia="標楷體" w:hint="eastAsia"/>
        </w:rPr>
        <w:t xml:space="preserve"> be signed by the </w:t>
      </w:r>
      <w:r w:rsidR="001033A9">
        <w:rPr>
          <w:rFonts w:eastAsia="標楷體" w:hint="eastAsia"/>
        </w:rPr>
        <w:t xml:space="preserve">Director of the program and the Dean of the college employing the </w:t>
      </w:r>
      <w:r w:rsidR="00FE773A">
        <w:rPr>
          <w:rFonts w:eastAsia="標楷體" w:hint="eastAsia"/>
        </w:rPr>
        <w:t>instructor</w:t>
      </w:r>
      <w:r>
        <w:rPr>
          <w:rFonts w:eastAsia="標楷體"/>
        </w:rPr>
        <w:t xml:space="preserve">, and then submitted </w:t>
      </w:r>
      <w:r>
        <w:rPr>
          <w:rFonts w:eastAsia="標楷體" w:hint="eastAsia"/>
        </w:rPr>
        <w:t xml:space="preserve">to the Office of Legal Affairs and the Office of Research and Development. </w:t>
      </w:r>
      <w:r>
        <w:rPr>
          <w:rFonts w:eastAsia="標楷體"/>
        </w:rPr>
        <w:t>T</w:t>
      </w:r>
      <w:r>
        <w:rPr>
          <w:rFonts w:eastAsia="標楷體" w:hint="eastAsia"/>
        </w:rPr>
        <w:t xml:space="preserve">he </w:t>
      </w:r>
      <w:r w:rsidR="001033A9">
        <w:rPr>
          <w:rFonts w:eastAsia="標楷體" w:hint="eastAsia"/>
        </w:rPr>
        <w:t>collaborative agreement</w:t>
      </w:r>
      <w:r>
        <w:rPr>
          <w:rFonts w:eastAsia="標楷體" w:hint="eastAsia"/>
        </w:rPr>
        <w:t xml:space="preserve"> </w:t>
      </w:r>
      <w:r w:rsidR="001033A9">
        <w:rPr>
          <w:rFonts w:eastAsia="標楷體" w:hint="eastAsia"/>
        </w:rPr>
        <w:t xml:space="preserve">will then be signed under the names of the </w:t>
      </w:r>
      <w:r w:rsidR="00FE773A">
        <w:rPr>
          <w:rFonts w:eastAsia="標楷體" w:hint="eastAsia"/>
        </w:rPr>
        <w:t xml:space="preserve">University </w:t>
      </w:r>
      <w:r w:rsidR="001033A9">
        <w:rPr>
          <w:rFonts w:eastAsia="標楷體" w:hint="eastAsia"/>
        </w:rPr>
        <w:t>and</w:t>
      </w:r>
      <w:r>
        <w:rPr>
          <w:rFonts w:eastAsia="標楷體" w:hint="eastAsia"/>
        </w:rPr>
        <w:t xml:space="preserve"> partner organization.</w:t>
      </w:r>
    </w:p>
    <w:p w:rsidR="00FE773A" w:rsidRDefault="00FE773A" w:rsidP="008011ED">
      <w:pPr>
        <w:spacing w:afterLines="50" w:after="180"/>
        <w:ind w:left="2"/>
        <w:jc w:val="both"/>
        <w:rPr>
          <w:rFonts w:eastAsia="標楷體"/>
        </w:rPr>
      </w:pPr>
    </w:p>
    <w:p w:rsidR="00A02BBE" w:rsidRDefault="00A02BBE" w:rsidP="00A02BBE">
      <w:pPr>
        <w:spacing w:afterLines="50" w:after="180"/>
        <w:ind w:left="2"/>
        <w:jc w:val="both"/>
        <w:rPr>
          <w:rFonts w:eastAsia="標楷體"/>
        </w:rPr>
      </w:pPr>
      <w:r>
        <w:rPr>
          <w:rFonts w:eastAsia="標楷體" w:hint="eastAsia"/>
        </w:rPr>
        <w:t>Article 7</w:t>
      </w:r>
    </w:p>
    <w:p w:rsidR="00A02BBE" w:rsidRDefault="001033A9" w:rsidP="00A02BBE">
      <w:pPr>
        <w:spacing w:afterLines="50" w:after="180"/>
        <w:jc w:val="both"/>
        <w:rPr>
          <w:rFonts w:eastAsia="標楷體"/>
        </w:rPr>
      </w:pPr>
      <w:proofErr w:type="spellStart"/>
      <w:r>
        <w:rPr>
          <w:rFonts w:eastAsia="標楷體" w:hint="eastAsia"/>
        </w:rPr>
        <w:t>Secondment</w:t>
      </w:r>
      <w:proofErr w:type="spellEnd"/>
      <w:r>
        <w:rPr>
          <w:rFonts w:eastAsia="標楷體" w:hint="eastAsia"/>
        </w:rPr>
        <w:t xml:space="preserve"> fees</w:t>
      </w:r>
      <w:r w:rsidR="00A02BBE">
        <w:rPr>
          <w:rFonts w:eastAsia="標楷體" w:hint="eastAsia"/>
        </w:rPr>
        <w:t xml:space="preserve"> </w:t>
      </w:r>
      <w:r>
        <w:rPr>
          <w:rFonts w:eastAsia="標楷體" w:hint="eastAsia"/>
        </w:rPr>
        <w:t>are</w:t>
      </w:r>
      <w:r w:rsidR="00A02BBE">
        <w:rPr>
          <w:rFonts w:eastAsia="標楷體" w:hint="eastAsia"/>
        </w:rPr>
        <w:t xml:space="preserve"> collected by the University</w:t>
      </w:r>
      <w:r w:rsidR="009B5895">
        <w:rPr>
          <w:rFonts w:eastAsia="標楷體" w:hint="eastAsia"/>
        </w:rPr>
        <w:t>. Fees will then</w:t>
      </w:r>
      <w:r w:rsidR="00A02BBE">
        <w:rPr>
          <w:rFonts w:eastAsia="標楷體" w:hint="eastAsia"/>
        </w:rPr>
        <w:t xml:space="preserve"> be distributed based on the division/program </w:t>
      </w:r>
      <w:r w:rsidR="009B5895">
        <w:rPr>
          <w:rFonts w:eastAsia="標楷體" w:hint="eastAsia"/>
        </w:rPr>
        <w:t>at which the instructor is employed</w:t>
      </w:r>
      <w:r w:rsidR="00A02BBE">
        <w:rPr>
          <w:rFonts w:eastAsia="標楷體" w:hint="eastAsia"/>
        </w:rPr>
        <w:t>:</w:t>
      </w:r>
    </w:p>
    <w:p w:rsidR="00A02BBE" w:rsidRDefault="0016333D" w:rsidP="00A02BBE">
      <w:pPr>
        <w:pStyle w:val="a3"/>
        <w:numPr>
          <w:ilvl w:val="0"/>
          <w:numId w:val="5"/>
        </w:numPr>
        <w:spacing w:afterLines="50" w:after="180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S</w:t>
      </w:r>
      <w:r w:rsidR="009B5895">
        <w:rPr>
          <w:rFonts w:eastAsia="標楷體" w:hint="eastAsia"/>
        </w:rPr>
        <w:t>econded</w:t>
      </w:r>
      <w:r w:rsidR="00A02BBE">
        <w:rPr>
          <w:rFonts w:eastAsia="標楷體" w:hint="eastAsia"/>
        </w:rPr>
        <w:t xml:space="preserve"> instructor is </w:t>
      </w:r>
      <w:r w:rsidR="009B5895">
        <w:rPr>
          <w:rFonts w:eastAsia="標楷體" w:hint="eastAsia"/>
        </w:rPr>
        <w:t xml:space="preserve">employed </w:t>
      </w:r>
      <w:r w:rsidR="00A02BBE">
        <w:rPr>
          <w:rFonts w:eastAsia="標楷體" w:hint="eastAsia"/>
        </w:rPr>
        <w:t xml:space="preserve">at the college-level: the University </w:t>
      </w:r>
      <w:r w:rsidR="009B5895">
        <w:rPr>
          <w:rFonts w:eastAsia="標楷體" w:hint="eastAsia"/>
        </w:rPr>
        <w:t xml:space="preserve">collects </w:t>
      </w:r>
      <w:r w:rsidR="00A02BBE">
        <w:rPr>
          <w:rFonts w:eastAsia="標楷體" w:hint="eastAsia"/>
        </w:rPr>
        <w:t xml:space="preserve">thirty percent (30%) </w:t>
      </w:r>
      <w:r w:rsidR="009B5895">
        <w:rPr>
          <w:rFonts w:eastAsia="標楷體" w:hint="eastAsia"/>
        </w:rPr>
        <w:t xml:space="preserve">of the </w:t>
      </w:r>
      <w:proofErr w:type="spellStart"/>
      <w:r w:rsidR="009B5895">
        <w:rPr>
          <w:rFonts w:eastAsia="標楷體" w:hint="eastAsia"/>
        </w:rPr>
        <w:t>secondment</w:t>
      </w:r>
      <w:proofErr w:type="spellEnd"/>
      <w:r w:rsidR="009B5895">
        <w:rPr>
          <w:rFonts w:eastAsia="標楷體" w:hint="eastAsia"/>
        </w:rPr>
        <w:t xml:space="preserve"> fees </w:t>
      </w:r>
      <w:r w:rsidR="00A02BBE">
        <w:rPr>
          <w:rFonts w:eastAsia="標楷體" w:hint="eastAsia"/>
        </w:rPr>
        <w:t>and the college</w:t>
      </w:r>
      <w:r w:rsidR="00A02BBE">
        <w:rPr>
          <w:rFonts w:eastAsia="標楷體"/>
        </w:rPr>
        <w:t xml:space="preserve"> receive</w:t>
      </w:r>
      <w:r w:rsidR="009B5895">
        <w:rPr>
          <w:rFonts w:eastAsia="標楷體" w:hint="eastAsia"/>
        </w:rPr>
        <w:t>s</w:t>
      </w:r>
      <w:r w:rsidR="00A02BBE">
        <w:rPr>
          <w:rFonts w:eastAsia="標楷體"/>
        </w:rPr>
        <w:t xml:space="preserve"> seventy percent (70%).</w:t>
      </w:r>
    </w:p>
    <w:p w:rsidR="00A02BBE" w:rsidRDefault="0016333D" w:rsidP="00A02BBE">
      <w:pPr>
        <w:pStyle w:val="a3"/>
        <w:numPr>
          <w:ilvl w:val="0"/>
          <w:numId w:val="5"/>
        </w:numPr>
        <w:spacing w:afterLines="50" w:after="180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S</w:t>
      </w:r>
      <w:r w:rsidR="009B5895">
        <w:rPr>
          <w:rFonts w:eastAsia="標楷體" w:hint="eastAsia"/>
        </w:rPr>
        <w:t>econd</w:t>
      </w:r>
      <w:r w:rsidR="00A02BBE">
        <w:rPr>
          <w:rFonts w:eastAsia="標楷體" w:hint="eastAsia"/>
        </w:rPr>
        <w:t xml:space="preserve">ed instructor is </w:t>
      </w:r>
      <w:r w:rsidR="009B5895">
        <w:rPr>
          <w:rFonts w:eastAsia="標楷體" w:hint="eastAsia"/>
        </w:rPr>
        <w:t xml:space="preserve">employed by a department, </w:t>
      </w:r>
      <w:r w:rsidR="00A02BBE">
        <w:rPr>
          <w:rFonts w:eastAsia="標楷體" w:hint="eastAsia"/>
        </w:rPr>
        <w:t>gr</w:t>
      </w:r>
      <w:r w:rsidR="009B5895">
        <w:rPr>
          <w:rFonts w:eastAsia="標楷體" w:hint="eastAsia"/>
        </w:rPr>
        <w:t>aduate institute, program, or center</w:t>
      </w:r>
      <w:r w:rsidR="00A02BBE">
        <w:rPr>
          <w:rFonts w:eastAsia="標楷體" w:hint="eastAsia"/>
        </w:rPr>
        <w:t xml:space="preserve">: the University </w:t>
      </w:r>
      <w:r w:rsidR="009B5895">
        <w:rPr>
          <w:rFonts w:eastAsia="標楷體" w:hint="eastAsia"/>
        </w:rPr>
        <w:t>collects</w:t>
      </w:r>
      <w:r w:rsidR="00A02BBE">
        <w:rPr>
          <w:rFonts w:eastAsia="標楷體" w:hint="eastAsia"/>
        </w:rPr>
        <w:t xml:space="preserve"> thirty percent (30%)</w:t>
      </w:r>
      <w:r w:rsidR="009B5895">
        <w:rPr>
          <w:rFonts w:eastAsia="標楷體" w:hint="eastAsia"/>
        </w:rPr>
        <w:t xml:space="preserve"> of the </w:t>
      </w:r>
      <w:proofErr w:type="spellStart"/>
      <w:r w:rsidR="009B5895">
        <w:rPr>
          <w:rFonts w:eastAsia="標楷體" w:hint="eastAsia"/>
        </w:rPr>
        <w:t>secondment</w:t>
      </w:r>
      <w:proofErr w:type="spellEnd"/>
      <w:r w:rsidR="009B5895">
        <w:rPr>
          <w:rFonts w:eastAsia="標楷體" w:hint="eastAsia"/>
        </w:rPr>
        <w:t xml:space="preserve"> fees</w:t>
      </w:r>
      <w:r>
        <w:rPr>
          <w:rFonts w:eastAsia="標楷體" w:hint="eastAsia"/>
        </w:rPr>
        <w:t>;</w:t>
      </w:r>
      <w:r w:rsidR="00A02BBE">
        <w:rPr>
          <w:rFonts w:eastAsia="標楷體" w:hint="eastAsia"/>
        </w:rPr>
        <w:t xml:space="preserve"> the college</w:t>
      </w:r>
      <w:r w:rsidR="00A02BBE">
        <w:rPr>
          <w:rFonts w:eastAsia="標楷體"/>
        </w:rPr>
        <w:t xml:space="preserve"> </w:t>
      </w:r>
      <w:r>
        <w:rPr>
          <w:rFonts w:eastAsia="標楷體" w:hint="eastAsia"/>
        </w:rPr>
        <w:t>which manages</w:t>
      </w:r>
      <w:r w:rsidR="002C6030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the </w:t>
      </w:r>
      <w:r w:rsidR="002C6030">
        <w:rPr>
          <w:rFonts w:eastAsia="標楷體" w:hint="eastAsia"/>
        </w:rPr>
        <w:t xml:space="preserve">department, graduate institute, program, or center </w:t>
      </w:r>
      <w:r w:rsidR="00A02BBE">
        <w:rPr>
          <w:rFonts w:eastAsia="標楷體"/>
        </w:rPr>
        <w:t>receive</w:t>
      </w:r>
      <w:r w:rsidR="002C6030">
        <w:rPr>
          <w:rFonts w:eastAsia="標楷體" w:hint="eastAsia"/>
        </w:rPr>
        <w:t>s</w:t>
      </w:r>
      <w:r w:rsidR="00A02BBE">
        <w:rPr>
          <w:rFonts w:eastAsia="標楷體"/>
        </w:rPr>
        <w:t xml:space="preserve"> </w:t>
      </w:r>
      <w:r w:rsidR="00A02BBE">
        <w:rPr>
          <w:rFonts w:eastAsia="標楷體" w:hint="eastAsia"/>
        </w:rPr>
        <w:t>tw</w:t>
      </w:r>
      <w:r w:rsidR="00A02BBE">
        <w:rPr>
          <w:rFonts w:eastAsia="標楷體"/>
        </w:rPr>
        <w:t>enty percent (</w:t>
      </w:r>
      <w:r w:rsidR="00A02BBE">
        <w:rPr>
          <w:rFonts w:eastAsia="標楷體" w:hint="eastAsia"/>
        </w:rPr>
        <w:t>2</w:t>
      </w:r>
      <w:r w:rsidR="00A02BBE">
        <w:rPr>
          <w:rFonts w:eastAsia="標楷體"/>
        </w:rPr>
        <w:t>0%)</w:t>
      </w:r>
      <w:r>
        <w:rPr>
          <w:rFonts w:eastAsia="標楷體" w:hint="eastAsia"/>
        </w:rPr>
        <w:t>;</w:t>
      </w:r>
      <w:r w:rsidR="002C6030">
        <w:rPr>
          <w:rFonts w:eastAsia="標楷體" w:hint="eastAsia"/>
        </w:rPr>
        <w:t xml:space="preserve"> and the department, graduate institute, program, or </w:t>
      </w:r>
      <w:r w:rsidR="00A02BBE">
        <w:rPr>
          <w:rFonts w:eastAsia="標楷體" w:hint="eastAsia"/>
        </w:rPr>
        <w:t>center receive</w:t>
      </w:r>
      <w:r w:rsidR="002C6030">
        <w:rPr>
          <w:rFonts w:eastAsia="標楷體" w:hint="eastAsia"/>
        </w:rPr>
        <w:t>s</w:t>
      </w:r>
      <w:r w:rsidR="00A02BBE">
        <w:rPr>
          <w:rFonts w:eastAsia="標楷體" w:hint="eastAsia"/>
        </w:rPr>
        <w:t xml:space="preserve"> fifty percent (50%).</w:t>
      </w:r>
    </w:p>
    <w:p w:rsidR="00A02BBE" w:rsidRPr="00400677" w:rsidRDefault="00285025" w:rsidP="00A02BBE">
      <w:pPr>
        <w:spacing w:afterLines="50" w:after="180"/>
        <w:jc w:val="both"/>
        <w:rPr>
          <w:rFonts w:eastAsia="標楷體"/>
        </w:rPr>
      </w:pPr>
      <w:r>
        <w:rPr>
          <w:rFonts w:eastAsia="標楷體" w:hint="eastAsia"/>
        </w:rPr>
        <w:t xml:space="preserve">Of the </w:t>
      </w:r>
      <w:proofErr w:type="spellStart"/>
      <w:r>
        <w:rPr>
          <w:rFonts w:eastAsia="標楷體" w:hint="eastAsia"/>
        </w:rPr>
        <w:t>secondment</w:t>
      </w:r>
      <w:proofErr w:type="spellEnd"/>
      <w:r>
        <w:rPr>
          <w:rFonts w:eastAsia="標楷體" w:hint="eastAsia"/>
        </w:rPr>
        <w:t xml:space="preserve"> fees </w:t>
      </w:r>
      <w:r w:rsidR="00A02BBE">
        <w:rPr>
          <w:rFonts w:eastAsia="標楷體" w:hint="eastAsia"/>
        </w:rPr>
        <w:t xml:space="preserve">distributed to the University, fifty percent (50%) may be allocated to the </w:t>
      </w:r>
      <w:r>
        <w:rPr>
          <w:rFonts w:eastAsia="標楷體" w:hint="eastAsia"/>
        </w:rPr>
        <w:t xml:space="preserve">Office of </w:t>
      </w:r>
      <w:r w:rsidR="00A02BBE">
        <w:rPr>
          <w:rFonts w:eastAsia="標楷體" w:hint="eastAsia"/>
        </w:rPr>
        <w:t>Research and Development</w:t>
      </w:r>
      <w:r>
        <w:rPr>
          <w:rFonts w:eastAsia="標楷體"/>
        </w:rPr>
        <w:t>’</w:t>
      </w:r>
      <w:r>
        <w:rPr>
          <w:rFonts w:eastAsia="標楷體" w:hint="eastAsia"/>
        </w:rPr>
        <w:t>s I</w:t>
      </w:r>
      <w:r>
        <w:rPr>
          <w:rFonts w:eastAsia="標楷體"/>
        </w:rPr>
        <w:t>n</w:t>
      </w:r>
      <w:r>
        <w:rPr>
          <w:rFonts w:eastAsia="標楷體" w:hint="eastAsia"/>
        </w:rPr>
        <w:t>dustry Development</w:t>
      </w:r>
      <w:r w:rsidR="00A02BBE">
        <w:rPr>
          <w:rFonts w:eastAsia="標楷體" w:hint="eastAsia"/>
        </w:rPr>
        <w:t xml:space="preserve"> F</w:t>
      </w:r>
      <w:r w:rsidR="00A02BBE">
        <w:rPr>
          <w:rFonts w:eastAsia="標楷體"/>
        </w:rPr>
        <w:t>u</w:t>
      </w:r>
      <w:r w:rsidR="00A02BBE">
        <w:rPr>
          <w:rFonts w:eastAsia="標楷體" w:hint="eastAsia"/>
        </w:rPr>
        <w:t xml:space="preserve">nd </w:t>
      </w:r>
      <w:r>
        <w:rPr>
          <w:rFonts w:eastAsia="標楷體" w:hint="eastAsia"/>
        </w:rPr>
        <w:t xml:space="preserve">in order </w:t>
      </w:r>
      <w:r w:rsidR="00A02BBE">
        <w:rPr>
          <w:rFonts w:eastAsia="標楷體" w:hint="eastAsia"/>
        </w:rPr>
        <w:t xml:space="preserve">to </w:t>
      </w:r>
      <w:r>
        <w:rPr>
          <w:rFonts w:eastAsia="標楷體" w:hint="eastAsia"/>
        </w:rPr>
        <w:t xml:space="preserve">support </w:t>
      </w:r>
      <w:r w:rsidR="00A02BBE">
        <w:rPr>
          <w:rFonts w:eastAsia="標楷體" w:hint="eastAsia"/>
        </w:rPr>
        <w:t>related activities.</w:t>
      </w:r>
    </w:p>
    <w:p w:rsidR="00A02BBE" w:rsidRPr="00A02BBE" w:rsidRDefault="00A02BBE" w:rsidP="00B43A78">
      <w:pPr>
        <w:pStyle w:val="a3"/>
        <w:spacing w:afterLines="50" w:after="180"/>
        <w:ind w:leftChars="0" w:left="993"/>
        <w:jc w:val="both"/>
        <w:rPr>
          <w:rFonts w:eastAsia="標楷體"/>
        </w:rPr>
      </w:pPr>
    </w:p>
    <w:p w:rsidR="00400677" w:rsidRDefault="00400677" w:rsidP="00400677">
      <w:pPr>
        <w:spacing w:afterLines="50" w:after="180"/>
        <w:ind w:left="2"/>
        <w:jc w:val="both"/>
        <w:rPr>
          <w:rFonts w:eastAsia="標楷體"/>
        </w:rPr>
      </w:pPr>
      <w:r>
        <w:rPr>
          <w:rFonts w:eastAsia="標楷體" w:hint="eastAsia"/>
        </w:rPr>
        <w:t>Article 8</w:t>
      </w:r>
    </w:p>
    <w:p w:rsidR="00400677" w:rsidRDefault="00400677" w:rsidP="00400677">
      <w:pPr>
        <w:spacing w:afterLines="50" w:after="180"/>
        <w:ind w:left="2"/>
        <w:jc w:val="both"/>
        <w:rPr>
          <w:rFonts w:eastAsia="標楷體"/>
        </w:rPr>
      </w:pPr>
      <w:r>
        <w:rPr>
          <w:rFonts w:eastAsia="標楷體"/>
        </w:rPr>
        <w:t>D</w:t>
      </w:r>
      <w:r>
        <w:rPr>
          <w:rFonts w:eastAsia="標楷體" w:hint="eastAsia"/>
        </w:rPr>
        <w:t xml:space="preserve">uring the period of </w:t>
      </w:r>
      <w:proofErr w:type="spellStart"/>
      <w:r w:rsidR="00AD14A4">
        <w:rPr>
          <w:rFonts w:eastAsia="標楷體" w:hint="eastAsia"/>
        </w:rPr>
        <w:t>secondment</w:t>
      </w:r>
      <w:proofErr w:type="spellEnd"/>
      <w:r>
        <w:rPr>
          <w:rFonts w:eastAsia="標楷體" w:hint="eastAsia"/>
        </w:rPr>
        <w:t xml:space="preserve">, </w:t>
      </w:r>
      <w:r w:rsidR="00EB0A6E">
        <w:rPr>
          <w:rFonts w:eastAsia="標楷體" w:hint="eastAsia"/>
        </w:rPr>
        <w:t>use of University resources to complete research</w:t>
      </w:r>
      <w:r w:rsidR="0016333D">
        <w:rPr>
          <w:rFonts w:eastAsia="標楷體" w:hint="eastAsia"/>
        </w:rPr>
        <w:t xml:space="preserve"> or the involvement of </w:t>
      </w:r>
      <w:r w:rsidR="00CA254D">
        <w:rPr>
          <w:rFonts w:eastAsia="標楷體" w:hint="eastAsia"/>
        </w:rPr>
        <w:t xml:space="preserve">University </w:t>
      </w:r>
      <w:r w:rsidR="00EB0A6E">
        <w:rPr>
          <w:rFonts w:eastAsia="標楷體" w:hint="eastAsia"/>
        </w:rPr>
        <w:t xml:space="preserve">R&amp;D or technology transfer </w:t>
      </w:r>
      <w:r w:rsidR="0016333D">
        <w:rPr>
          <w:rFonts w:eastAsia="標楷體" w:hint="eastAsia"/>
        </w:rPr>
        <w:t xml:space="preserve">licenses </w:t>
      </w:r>
      <w:r w:rsidR="00EB0A6E">
        <w:rPr>
          <w:rFonts w:eastAsia="標楷體" w:hint="eastAsia"/>
        </w:rPr>
        <w:t xml:space="preserve">shall </w:t>
      </w:r>
      <w:r>
        <w:rPr>
          <w:rFonts w:eastAsia="標楷體" w:hint="eastAsia"/>
        </w:rPr>
        <w:t xml:space="preserve">be managed in accordance with </w:t>
      </w:r>
      <w:r w:rsidR="00EB0A6E" w:rsidRPr="00EB0A6E">
        <w:rPr>
          <w:rFonts w:eastAsia="標楷體"/>
        </w:rPr>
        <w:t>Regulations Governing the Results of Research and Development and Technology Transfer</w:t>
      </w:r>
      <w:r>
        <w:rPr>
          <w:rFonts w:eastAsia="標楷體" w:hint="eastAsia"/>
        </w:rPr>
        <w:t>.</w:t>
      </w:r>
    </w:p>
    <w:p w:rsidR="00EB0A6E" w:rsidRPr="00400677" w:rsidRDefault="00EB0A6E" w:rsidP="00400677">
      <w:pPr>
        <w:spacing w:afterLines="50" w:after="180"/>
        <w:ind w:left="2"/>
        <w:jc w:val="both"/>
        <w:rPr>
          <w:rFonts w:eastAsia="標楷體"/>
        </w:rPr>
      </w:pPr>
    </w:p>
    <w:p w:rsidR="00400677" w:rsidRDefault="00400677" w:rsidP="00400677">
      <w:pPr>
        <w:spacing w:afterLines="50" w:after="180"/>
        <w:ind w:left="2"/>
        <w:jc w:val="both"/>
        <w:rPr>
          <w:rFonts w:eastAsia="標楷體"/>
        </w:rPr>
      </w:pPr>
      <w:r>
        <w:rPr>
          <w:rFonts w:eastAsia="標楷體" w:hint="eastAsia"/>
        </w:rPr>
        <w:t>Article 9</w:t>
      </w:r>
    </w:p>
    <w:p w:rsidR="00400677" w:rsidRDefault="00DB064E" w:rsidP="00400677">
      <w:pPr>
        <w:spacing w:afterLines="50" w:after="180"/>
        <w:ind w:left="2"/>
        <w:jc w:val="both"/>
        <w:rPr>
          <w:rFonts w:eastAsia="標楷體"/>
        </w:rPr>
      </w:pPr>
      <w:proofErr w:type="spellStart"/>
      <w:r>
        <w:rPr>
          <w:rFonts w:eastAsia="標楷體" w:hint="eastAsia"/>
        </w:rPr>
        <w:t>S</w:t>
      </w:r>
      <w:r w:rsidR="00CA254D">
        <w:rPr>
          <w:rFonts w:eastAsia="標楷體" w:hint="eastAsia"/>
        </w:rPr>
        <w:t>econdment</w:t>
      </w:r>
      <w:proofErr w:type="spellEnd"/>
      <w:r w:rsidR="00CA254D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agreements completed </w:t>
      </w:r>
      <w:r w:rsidR="002248F2">
        <w:rPr>
          <w:rFonts w:eastAsia="標楷體" w:hint="eastAsia"/>
        </w:rPr>
        <w:t xml:space="preserve">prior to the </w:t>
      </w:r>
      <w:r w:rsidR="00400677">
        <w:rPr>
          <w:rFonts w:eastAsia="標楷體" w:hint="eastAsia"/>
        </w:rPr>
        <w:t>announcement and pr</w:t>
      </w:r>
      <w:r w:rsidR="002248F2">
        <w:rPr>
          <w:rFonts w:eastAsia="標楷體" w:hint="eastAsia"/>
        </w:rPr>
        <w:t>omulgation of these Regulations</w:t>
      </w:r>
      <w:r w:rsidR="00CA254D">
        <w:rPr>
          <w:rFonts w:eastAsia="標楷體" w:hint="eastAsia"/>
        </w:rPr>
        <w:t>,</w:t>
      </w:r>
      <w:r w:rsidR="00400677">
        <w:rPr>
          <w:rFonts w:eastAsia="標楷體" w:hint="eastAsia"/>
        </w:rPr>
        <w:t xml:space="preserve"> a</w:t>
      </w:r>
      <w:r w:rsidR="002248F2">
        <w:rPr>
          <w:rFonts w:eastAsia="標楷體" w:hint="eastAsia"/>
        </w:rPr>
        <w:t>nd which do</w:t>
      </w:r>
      <w:r w:rsidR="00CA254D">
        <w:rPr>
          <w:rFonts w:eastAsia="標楷體" w:hint="eastAsia"/>
        </w:rPr>
        <w:t xml:space="preserve"> not conform to the </w:t>
      </w:r>
      <w:proofErr w:type="spellStart"/>
      <w:r w:rsidR="00CA254D">
        <w:rPr>
          <w:rFonts w:eastAsia="標楷體" w:hint="eastAsia"/>
        </w:rPr>
        <w:t>secondment</w:t>
      </w:r>
      <w:proofErr w:type="spellEnd"/>
      <w:r w:rsidR="002248F2">
        <w:rPr>
          <w:rFonts w:eastAsia="標楷體" w:hint="eastAsia"/>
        </w:rPr>
        <w:t xml:space="preserve"> and contract requirements stipulated in these Regulations</w:t>
      </w:r>
      <w:r w:rsidR="00CA254D">
        <w:rPr>
          <w:rFonts w:eastAsia="標楷體" w:hint="eastAsia"/>
        </w:rPr>
        <w:t>,</w:t>
      </w:r>
      <w:r w:rsidR="002248F2">
        <w:rPr>
          <w:rFonts w:eastAsia="標楷體" w:hint="eastAsia"/>
        </w:rPr>
        <w:t xml:space="preserve"> </w:t>
      </w:r>
      <w:r w:rsidR="00CA254D">
        <w:rPr>
          <w:rFonts w:eastAsia="標楷體" w:hint="eastAsia"/>
        </w:rPr>
        <w:t>are</w:t>
      </w:r>
      <w:r w:rsidR="002248F2">
        <w:rPr>
          <w:rFonts w:eastAsia="標楷體" w:hint="eastAsia"/>
        </w:rPr>
        <w:t xml:space="preserve"> not subject to </w:t>
      </w:r>
      <w:r w:rsidR="00CA254D">
        <w:rPr>
          <w:rFonts w:eastAsia="標楷體" w:hint="eastAsia"/>
        </w:rPr>
        <w:t>these Regulations. H</w:t>
      </w:r>
      <w:r w:rsidR="00400677">
        <w:rPr>
          <w:rFonts w:eastAsia="標楷體" w:hint="eastAsia"/>
        </w:rPr>
        <w:t xml:space="preserve">owever, </w:t>
      </w:r>
      <w:r w:rsidR="00A373C6">
        <w:rPr>
          <w:rFonts w:eastAsia="標楷體" w:hint="eastAsia"/>
        </w:rPr>
        <w:t xml:space="preserve">if the period of </w:t>
      </w:r>
      <w:proofErr w:type="spellStart"/>
      <w:r w:rsidR="00A373C6">
        <w:rPr>
          <w:rFonts w:eastAsia="標楷體" w:hint="eastAsia"/>
        </w:rPr>
        <w:t>secondment</w:t>
      </w:r>
      <w:proofErr w:type="spellEnd"/>
      <w:r w:rsidR="00A373C6">
        <w:rPr>
          <w:rFonts w:eastAsia="標楷體" w:hint="eastAsia"/>
        </w:rPr>
        <w:t xml:space="preserve"> will be extended following the comple</w:t>
      </w:r>
      <w:r w:rsidR="00AB4D65">
        <w:rPr>
          <w:rFonts w:eastAsia="標楷體" w:hint="eastAsia"/>
        </w:rPr>
        <w:t xml:space="preserve">tion of the original </w:t>
      </w:r>
      <w:bookmarkStart w:id="0" w:name="_GoBack"/>
      <w:bookmarkEnd w:id="0"/>
      <w:r w:rsidR="00A373C6">
        <w:rPr>
          <w:rFonts w:eastAsia="標楷體" w:hint="eastAsia"/>
        </w:rPr>
        <w:t xml:space="preserve">agreement, the extension </w:t>
      </w:r>
      <w:r w:rsidR="002248F2">
        <w:rPr>
          <w:rFonts w:eastAsia="標楷體" w:hint="eastAsia"/>
        </w:rPr>
        <w:t>sha</w:t>
      </w:r>
      <w:r w:rsidR="00400677">
        <w:rPr>
          <w:rFonts w:eastAsia="標楷體" w:hint="eastAsia"/>
        </w:rPr>
        <w:t xml:space="preserve">ll be managed in </w:t>
      </w:r>
      <w:r w:rsidR="00400677">
        <w:rPr>
          <w:rFonts w:eastAsia="標楷體" w:hint="eastAsia"/>
        </w:rPr>
        <w:lastRenderedPageBreak/>
        <w:t xml:space="preserve">accordance with these Regulations. </w:t>
      </w:r>
    </w:p>
    <w:p w:rsidR="007D29A8" w:rsidRPr="00A373C6" w:rsidRDefault="007D29A8" w:rsidP="00A373C6">
      <w:pPr>
        <w:spacing w:afterLines="50" w:after="180"/>
        <w:rPr>
          <w:rFonts w:eastAsia="標楷體"/>
        </w:rPr>
      </w:pPr>
    </w:p>
    <w:p w:rsidR="00400677" w:rsidRDefault="00400677" w:rsidP="00400677">
      <w:pPr>
        <w:spacing w:afterLines="50" w:after="180"/>
        <w:ind w:left="2"/>
        <w:rPr>
          <w:rFonts w:eastAsia="標楷體"/>
        </w:rPr>
      </w:pPr>
      <w:r>
        <w:rPr>
          <w:rFonts w:eastAsia="標楷體" w:hint="eastAsia"/>
        </w:rPr>
        <w:t>Article 10</w:t>
      </w:r>
    </w:p>
    <w:p w:rsidR="00400677" w:rsidRPr="00400677" w:rsidRDefault="00400677" w:rsidP="00400677">
      <w:pPr>
        <w:spacing w:afterLines="50" w:after="180"/>
        <w:ind w:left="2"/>
        <w:rPr>
          <w:rFonts w:eastAsia="標楷體"/>
        </w:rPr>
      </w:pPr>
      <w:r>
        <w:rPr>
          <w:rFonts w:eastAsia="標楷體" w:hint="eastAsia"/>
        </w:rPr>
        <w:t>These Regulations were passed by the Executive C</w:t>
      </w:r>
      <w:r>
        <w:rPr>
          <w:rFonts w:eastAsia="標楷體"/>
        </w:rPr>
        <w:t>o</w:t>
      </w:r>
      <w:r>
        <w:rPr>
          <w:rFonts w:eastAsia="標楷體" w:hint="eastAsia"/>
        </w:rPr>
        <w:t>uncil</w:t>
      </w:r>
      <w:r w:rsidR="006332AD">
        <w:rPr>
          <w:rFonts w:eastAsia="標楷體" w:hint="eastAsia"/>
        </w:rPr>
        <w:t>,</w:t>
      </w:r>
      <w:r>
        <w:rPr>
          <w:rFonts w:eastAsia="標楷體" w:hint="eastAsia"/>
        </w:rPr>
        <w:t xml:space="preserve"> and will be promulgated and implemented after the approval of the President. </w:t>
      </w:r>
      <w:r>
        <w:rPr>
          <w:rFonts w:eastAsia="標楷體"/>
        </w:rPr>
        <w:t>T</w:t>
      </w:r>
      <w:r>
        <w:rPr>
          <w:rFonts w:eastAsia="標楷體" w:hint="eastAsia"/>
        </w:rPr>
        <w:t>he same procedure will be followed for each amendment.</w:t>
      </w:r>
    </w:p>
    <w:sectPr w:rsidR="00400677" w:rsidRPr="00400677" w:rsidSect="00B43A7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E7" w:rsidRDefault="003E66E7" w:rsidP="00EE185E">
      <w:r>
        <w:separator/>
      </w:r>
    </w:p>
  </w:endnote>
  <w:endnote w:type="continuationSeparator" w:id="0">
    <w:p w:rsidR="003E66E7" w:rsidRDefault="003E66E7" w:rsidP="00EE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E7" w:rsidRDefault="003E66E7" w:rsidP="00EE185E">
      <w:r>
        <w:separator/>
      </w:r>
    </w:p>
  </w:footnote>
  <w:footnote w:type="continuationSeparator" w:id="0">
    <w:p w:rsidR="003E66E7" w:rsidRDefault="003E66E7" w:rsidP="00EE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2E27"/>
    <w:multiLevelType w:val="hybridMultilevel"/>
    <w:tmpl w:val="731A1936"/>
    <w:lvl w:ilvl="0" w:tplc="6FC08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F6CFD"/>
    <w:multiLevelType w:val="hybridMultilevel"/>
    <w:tmpl w:val="19A05D84"/>
    <w:lvl w:ilvl="0" w:tplc="2B3A9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7A3432"/>
    <w:multiLevelType w:val="hybridMultilevel"/>
    <w:tmpl w:val="AA10D806"/>
    <w:lvl w:ilvl="0" w:tplc="C2829690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468A5827"/>
    <w:multiLevelType w:val="hybridMultilevel"/>
    <w:tmpl w:val="91200EFE"/>
    <w:lvl w:ilvl="0" w:tplc="56EAC9CE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63E108F7"/>
    <w:multiLevelType w:val="hybridMultilevel"/>
    <w:tmpl w:val="414C84E0"/>
    <w:lvl w:ilvl="0" w:tplc="5D32E216">
      <w:start w:val="1"/>
      <w:numFmt w:val="taiwaneseCountingThousand"/>
      <w:lvlText w:val="第%1條"/>
      <w:lvlJc w:val="left"/>
      <w:pPr>
        <w:ind w:left="482" w:hanging="480"/>
      </w:pPr>
      <w:rPr>
        <w:rFonts w:ascii="Times New Roman" w:eastAsia="標楷體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78"/>
    <w:rsid w:val="0005425B"/>
    <w:rsid w:val="00065E1F"/>
    <w:rsid w:val="000B248D"/>
    <w:rsid w:val="001033A9"/>
    <w:rsid w:val="0016333D"/>
    <w:rsid w:val="002248F2"/>
    <w:rsid w:val="00285025"/>
    <w:rsid w:val="002850AC"/>
    <w:rsid w:val="002C6030"/>
    <w:rsid w:val="002E0CCE"/>
    <w:rsid w:val="003E66E7"/>
    <w:rsid w:val="00400677"/>
    <w:rsid w:val="004B4660"/>
    <w:rsid w:val="005900E0"/>
    <w:rsid w:val="00612F86"/>
    <w:rsid w:val="00615065"/>
    <w:rsid w:val="006332AD"/>
    <w:rsid w:val="006825D7"/>
    <w:rsid w:val="00791112"/>
    <w:rsid w:val="007D29A8"/>
    <w:rsid w:val="008011ED"/>
    <w:rsid w:val="008B1C60"/>
    <w:rsid w:val="009B5895"/>
    <w:rsid w:val="00A02BBE"/>
    <w:rsid w:val="00A373C6"/>
    <w:rsid w:val="00AA7E97"/>
    <w:rsid w:val="00AB4D65"/>
    <w:rsid w:val="00AD14A4"/>
    <w:rsid w:val="00B27A26"/>
    <w:rsid w:val="00B37D0C"/>
    <w:rsid w:val="00B43A78"/>
    <w:rsid w:val="00B961C5"/>
    <w:rsid w:val="00C1723D"/>
    <w:rsid w:val="00CA254D"/>
    <w:rsid w:val="00CB41E6"/>
    <w:rsid w:val="00CB4661"/>
    <w:rsid w:val="00D04471"/>
    <w:rsid w:val="00DB064E"/>
    <w:rsid w:val="00DB3A9D"/>
    <w:rsid w:val="00E0723A"/>
    <w:rsid w:val="00E816BE"/>
    <w:rsid w:val="00EB0A6E"/>
    <w:rsid w:val="00ED5FE1"/>
    <w:rsid w:val="00EE185E"/>
    <w:rsid w:val="00F7562C"/>
    <w:rsid w:val="00FB4D88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A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78"/>
    <w:pPr>
      <w:ind w:leftChars="200" w:left="480"/>
    </w:pPr>
  </w:style>
  <w:style w:type="paragraph" w:styleId="a4">
    <w:name w:val="header"/>
    <w:basedOn w:val="a"/>
    <w:link w:val="a5"/>
    <w:rsid w:val="00EE1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E185E"/>
    <w:rPr>
      <w:kern w:val="2"/>
    </w:rPr>
  </w:style>
  <w:style w:type="paragraph" w:styleId="a6">
    <w:name w:val="footer"/>
    <w:basedOn w:val="a"/>
    <w:link w:val="a7"/>
    <w:rsid w:val="00EE1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E185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A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78"/>
    <w:pPr>
      <w:ind w:leftChars="200" w:left="480"/>
    </w:pPr>
  </w:style>
  <w:style w:type="paragraph" w:styleId="a4">
    <w:name w:val="header"/>
    <w:basedOn w:val="a"/>
    <w:link w:val="a5"/>
    <w:rsid w:val="00EE1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E185E"/>
    <w:rPr>
      <w:kern w:val="2"/>
    </w:rPr>
  </w:style>
  <w:style w:type="paragraph" w:styleId="a6">
    <w:name w:val="footer"/>
    <w:basedOn w:val="a"/>
    <w:link w:val="a7"/>
    <w:rsid w:val="00EE1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E185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584</Words>
  <Characters>3331</Characters>
  <Application>Microsoft Office Word</Application>
  <DocSecurity>0</DocSecurity>
  <Lines>27</Lines>
  <Paragraphs>7</Paragraphs>
  <ScaleCrop>false</ScaleCrop>
  <Company>fju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2018-10-16T05:50:00Z</dcterms:created>
  <dcterms:modified xsi:type="dcterms:W3CDTF">2018-11-01T05:14:00Z</dcterms:modified>
</cp:coreProperties>
</file>